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05CF9" w14:textId="77777777" w:rsidR="002B7701" w:rsidRDefault="002B7701" w:rsidP="06DCDA8C">
      <w:pPr>
        <w:pStyle w:val="Heading1"/>
        <w:rPr>
          <w:i/>
          <w:iCs/>
          <w:sz w:val="40"/>
          <w:szCs w:val="40"/>
        </w:rPr>
      </w:pPr>
      <w:bookmarkStart w:id="0" w:name="_Hlk197595685"/>
      <w:r>
        <w:rPr>
          <w:noProof/>
        </w:rPr>
        <mc:AlternateContent>
          <mc:Choice Requires="wps">
            <w:drawing>
              <wp:anchor distT="0" distB="0" distL="114300" distR="114300" simplePos="0" relativeHeight="251658240" behindDoc="0" locked="0" layoutInCell="1" allowOverlap="1" wp14:anchorId="57B5B14D" wp14:editId="663E4152">
                <wp:simplePos x="0" y="0"/>
                <wp:positionH relativeFrom="column">
                  <wp:posOffset>-96520</wp:posOffset>
                </wp:positionH>
                <wp:positionV relativeFrom="paragraph">
                  <wp:posOffset>-290830</wp:posOffset>
                </wp:positionV>
                <wp:extent cx="4969510" cy="765175"/>
                <wp:effectExtent l="0" t="0" r="0" b="5080"/>
                <wp:wrapNone/>
                <wp:docPr id="431784730" name="Text Box 3"/>
                <wp:cNvGraphicFramePr/>
                <a:graphic xmlns:a="http://schemas.openxmlformats.org/drawingml/2006/main">
                  <a:graphicData uri="http://schemas.microsoft.com/office/word/2010/wordprocessingShape">
                    <wps:wsp>
                      <wps:cNvSpPr txBox="1"/>
                      <wps:spPr>
                        <a:xfrm>
                          <a:off x="0" y="0"/>
                          <a:ext cx="4969510" cy="765175"/>
                        </a:xfrm>
                        <a:prstGeom prst="rect">
                          <a:avLst/>
                        </a:prstGeom>
                        <a:noFill/>
                        <a:ln w="6350">
                          <a:noFill/>
                        </a:ln>
                      </wps:spPr>
                      <wps:txbx>
                        <w:txbxContent>
                          <w:p w14:paraId="3CD15614" w14:textId="15EC28FC" w:rsidR="008A38EE" w:rsidRDefault="007D7DC9" w:rsidP="007D7DC9">
                            <w:pPr>
                              <w:pStyle w:val="Title"/>
                            </w:pPr>
                            <w:r>
                              <w:t>The Heart of Generosity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7B5B14D" id="_x0000_t202" coordsize="21600,21600" o:spt="202" path="m,l,21600r21600,l21600,xe">
                <v:stroke joinstyle="miter"/>
                <v:path gradientshapeok="t" o:connecttype="rect"/>
              </v:shapetype>
              <v:shape id="Text Box 3" o:spid="_x0000_s1026" type="#_x0000_t202" style="position:absolute;margin-left:-7.6pt;margin-top:-22.9pt;width:391.3pt;height:60.2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RpMFwIAACwEAAAOAAAAZHJzL2Uyb0RvYy54bWysU8lu2zAQvRfIPxC8x7JcL7VgOXATuChg&#10;JAGcImeaIi0BFIclaUvu13dIyQvSnopeqBnOaJb3HhcPba3IUVhXgc5pOhhSIjSHotL7nP54W99/&#10;ocR5pgumQIucnoSjD8u7T4vGZGIEJahCWIJFtMsak9PSe5MlieOlqJkbgBEagxJszTy6dp8UljVY&#10;vVbJaDicJg3Ywljgwjm8feqCdBnrSym4f5HSCU9UTnE2H08bz104k+WCZXvLTFnxfgz2D1PUrNLY&#10;9FLqiXlGDrb6o1RdcQsOpB9wqBOQsuIi7oDbpMMP22xLZkTcBcFx5gKT+39l+fNxa14t8e1XaJHA&#10;AEhjXObwMuzTSluHL05KMI4Qni6widYTjpfj+XQ+STHEMTabTtLZJJRJrn8b6/w3ATUJRk4t0hLR&#10;YseN813qOSU007CulIrUKE2anE4/T4bxh0sEiyuNPa6zBsu3u7ZfYAfFCfey0FHuDF9X2HzDnH9l&#10;FjnGeVG3/gUPqQCbQG9RUoL99bf7kI/QY5SSBjWTU/fzwKygRH3XSMo8HY+DyKIznsxG6NjbyO42&#10;og/1I6AsU3whhkcz5Ht1NqWF+h3lvQpdMcQ0x9459Wfz0XdKxufBxWoVk1BWhvmN3hoeSgc4A7Rv&#10;7TuzpsffI3PPcFYXyz7Q0OV2RKwOHmQVOQoAd6j2uKMkI8v98wmav/Vj1vWRL38DAAD//wMAUEsD&#10;BBQABgAIAAAAIQBODZ0M4QAAAAoBAAAPAAAAZHJzL2Rvd25yZXYueG1sTI/BasMwEETvhfyD2EBv&#10;iRxjx8G1HIIhFEp7SJpLb7Kl2KbSyrWUxO3Xd3tqbjPsY3am2E7WsKsefe9QwGoZAdPYONVjK+D0&#10;vl9sgPkgUUnjUAv41h625eyhkLlyNzzo6zG0jELQ51JAF8KQc+6bTlvpl27QSLezG60MZMeWq1He&#10;KNwaHkfRmlvZI33o5KCrTjefx4sV8FLt3+Shju3mx1TPr+fd8HX6SIV4nE+7J2BBT+Efhr/6VB1K&#10;6lS7CyrPjIDFKo0JJZGktIGIbJ0lwGoSSQa8LPj9hPIXAAD//wMAUEsBAi0AFAAGAAgAAAAhALaD&#10;OJL+AAAA4QEAABMAAAAAAAAAAAAAAAAAAAAAAFtDb250ZW50X1R5cGVzXS54bWxQSwECLQAUAAYA&#10;CAAAACEAOP0h/9YAAACUAQAACwAAAAAAAAAAAAAAAAAvAQAAX3JlbHMvLnJlbHNQSwECLQAUAAYA&#10;CAAAACEAo9UaTBcCAAAsBAAADgAAAAAAAAAAAAAAAAAuAgAAZHJzL2Uyb0RvYy54bWxQSwECLQAU&#10;AAYACAAAACEATg2dDOEAAAAKAQAADwAAAAAAAAAAAAAAAABxBAAAZHJzL2Rvd25yZXYueG1sUEsF&#10;BgAAAAAEAAQA8wAAAH8FAAAAAA==&#10;" filled="f" stroked="f" strokeweight=".5pt">
                <v:textbox>
                  <w:txbxContent>
                    <w:p w14:paraId="3CD15614" w14:textId="15EC28FC" w:rsidR="008A38EE" w:rsidRDefault="007D7DC9" w:rsidP="007D7DC9">
                      <w:pPr>
                        <w:pStyle w:val="Title"/>
                      </w:pPr>
                      <w:r>
                        <w:t>The Heart of Generosity</w:t>
                      </w:r>
                    </w:p>
                  </w:txbxContent>
                </v:textbox>
              </v:shape>
            </w:pict>
          </mc:Fallback>
        </mc:AlternateContent>
      </w:r>
      <w:r w:rsidR="00014BD3">
        <w:rPr>
          <w:noProof/>
        </w:rPr>
        <mc:AlternateContent>
          <mc:Choice Requires="wps">
            <w:drawing>
              <wp:anchor distT="0" distB="0" distL="114300" distR="114300" simplePos="0" relativeHeight="251660289" behindDoc="0" locked="0" layoutInCell="1" allowOverlap="1" wp14:anchorId="78EBF244" wp14:editId="0EBA1417">
                <wp:simplePos x="0" y="0"/>
                <wp:positionH relativeFrom="column">
                  <wp:posOffset>-97155</wp:posOffset>
                </wp:positionH>
                <wp:positionV relativeFrom="paragraph">
                  <wp:posOffset>-546100</wp:posOffset>
                </wp:positionV>
                <wp:extent cx="4969510" cy="287655"/>
                <wp:effectExtent l="0" t="0" r="0" b="0"/>
                <wp:wrapNone/>
                <wp:docPr id="198951816" name="Text Box 3"/>
                <wp:cNvGraphicFramePr/>
                <a:graphic xmlns:a="http://schemas.openxmlformats.org/drawingml/2006/main">
                  <a:graphicData uri="http://schemas.microsoft.com/office/word/2010/wordprocessingShape">
                    <wps:wsp>
                      <wps:cNvSpPr txBox="1"/>
                      <wps:spPr>
                        <a:xfrm>
                          <a:off x="0" y="0"/>
                          <a:ext cx="4969510" cy="287655"/>
                        </a:xfrm>
                        <a:prstGeom prst="rect">
                          <a:avLst/>
                        </a:prstGeom>
                        <a:noFill/>
                        <a:ln w="6350">
                          <a:noFill/>
                        </a:ln>
                      </wps:spPr>
                      <wps:txbx>
                        <w:txbxContent>
                          <w:p w14:paraId="6338A8B7" w14:textId="77777777" w:rsidR="00014BD3" w:rsidRDefault="00014BD3" w:rsidP="00014BD3">
                            <w:pPr>
                              <w:pStyle w:val="Heading3"/>
                            </w:pPr>
                            <w:r>
                              <w:t>Sermon Series: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EBF244" id="_x0000_t202" coordsize="21600,21600" o:spt="202" path="m,l,21600r21600,l21600,xe">
                <v:stroke joinstyle="miter"/>
                <v:path gradientshapeok="t" o:connecttype="rect"/>
              </v:shapetype>
              <v:shape id="Text Box 3" o:spid="_x0000_s1026" type="#_x0000_t202" style="position:absolute;margin-left:-7.65pt;margin-top:-43pt;width:391.3pt;height:22.65pt;z-index:25166028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yTFwIAACwEAAAOAAAAZHJzL2Uyb0RvYy54bWysU8tu2zAQvBfoPxC817Jd24kFy4GbwEWB&#10;IAngBDnTFGkJILksSVtyv75LSn4g7anohdrlrvYxM1zctVqRg3C+BlPQ0WBIiTAcytrsCvr2uv5y&#10;S4kPzJRMgREFPQpP75afPy0am4sxVKBK4QgWMT5vbEGrEGyeZZ5XQjM/ACsMBiU4zQK6bpeVjjVY&#10;XatsPBzOsgZcaR1w4T3ePnRBukz1pRQ8PEvpRSCqoDhbSKdL5zae2XLB8p1jtqp5Pwb7hyk0qw02&#10;PZd6YIGRvav/KKVr7sCDDAMOOgMpay7SDrjNaPhhm03FrEi7IDjenmHy/68sfzps7Isjof0GLRIY&#10;AWmszz1exn1a6XT84qQE4wjh8QybaAPheDmZz+bTEYY4xsa3N7PpNJbJLn9b58N3AZpEo6AOaUlo&#10;scOjD13qKSU2M7CulUrUKEOags6+Tofph3MEiyuDPS6zRiu027ZfYAvlEfdy0FHuLV/X2PyR+fDC&#10;HHKM86JuwzMeUgE2gd6ipAL362/3MR+hxyglDWqmoP7nnjlBifphkJT5aDKJIkvOZHozRsddR7bX&#10;EbPX94CyHOELsTyZMT+okykd6HeU9yp2xRAzHHsXNJzM+9ApGZ8HF6tVSkJZWRYezcbyWDrCGaF9&#10;bd+Zsz3+AZl7gpO6WP6Bhi63I2K1DyDrxFEEuEO1xx0lmVjun0/U/LWfsi6PfPkbAAD//wMAUEsD&#10;BBQABgAIAAAAIQC2MakO4gAAAAsBAAAPAAAAZHJzL2Rvd25yZXYueG1sTI9BT8MwDIXvSPyHyEjc&#10;tnSDtVVpOk2VJiQEh41duKWN11Y0TmmyrfDrMadxs5+fnr+XryfbizOOvnOkYDGPQCDVznTUKDi8&#10;b2cpCB80Gd07QgXf6GFd3N7kOjPuQjs870MjOIR8phW0IQyZlL5u0Wo/dwMS345utDrwOjbSjPrC&#10;4baXyyiKpdUd8YdWD1i2WH/uT1bBS7l907tqadOfvnx+PW6Gr8PHSqn7u2nzBCLgFK5m+MNndCiY&#10;qXInMl70CmaL1QNbeUhjLsWOJE5YqVh5jBKQRS7/dyh+AQAA//8DAFBLAQItABQABgAIAAAAIQC2&#10;gziS/gAAAOEBAAATAAAAAAAAAAAAAAAAAAAAAABbQ29udGVudF9UeXBlc10ueG1sUEsBAi0AFAAG&#10;AAgAAAAhADj9If/WAAAAlAEAAAsAAAAAAAAAAAAAAAAALwEAAF9yZWxzLy5yZWxzUEsBAi0AFAAG&#10;AAgAAAAhAHH6fJMXAgAALAQAAA4AAAAAAAAAAAAAAAAALgIAAGRycy9lMm9Eb2MueG1sUEsBAi0A&#10;FAAGAAgAAAAhALYxqQ7iAAAACwEAAA8AAAAAAAAAAAAAAAAAcQQAAGRycy9kb3ducmV2LnhtbFBL&#10;BQYAAAAABAAEAPMAAACABQAAAAA=&#10;" filled="f" stroked="f" strokeweight=".5pt">
                <v:textbox>
                  <w:txbxContent>
                    <w:p w14:paraId="6338A8B7" w14:textId="77777777" w:rsidR="00014BD3" w:rsidRDefault="00014BD3" w:rsidP="00014BD3">
                      <w:pPr>
                        <w:pStyle w:val="Heading3"/>
                      </w:pPr>
                      <w:r>
                        <w:t>Sermon Series:</w:t>
                      </w:r>
                    </w:p>
                  </w:txbxContent>
                </v:textbox>
              </v:shape>
            </w:pict>
          </mc:Fallback>
        </mc:AlternateContent>
      </w:r>
      <w:r w:rsidR="001D1BFA">
        <w:rPr>
          <w:noProof/>
        </w:rPr>
        <w:drawing>
          <wp:anchor distT="0" distB="0" distL="114300" distR="114300" simplePos="0" relativeHeight="251658241" behindDoc="0" locked="0" layoutInCell="1" allowOverlap="1" wp14:anchorId="5BF65078" wp14:editId="2CCC2B5A">
            <wp:simplePos x="0" y="0"/>
            <wp:positionH relativeFrom="column">
              <wp:posOffset>5443855</wp:posOffset>
            </wp:positionH>
            <wp:positionV relativeFrom="paragraph">
              <wp:posOffset>-593090</wp:posOffset>
            </wp:positionV>
            <wp:extent cx="1054826" cy="809625"/>
            <wp:effectExtent l="0" t="0" r="0" b="0"/>
            <wp:wrapNone/>
            <wp:docPr id="19416226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622656" name="Picture 1941622656"/>
                    <pic:cNvPicPr/>
                  </pic:nvPicPr>
                  <pic:blipFill rotWithShape="1">
                    <a:blip r:embed="rId10" cstate="print">
                      <a:extLst>
                        <a:ext uri="{28A0092B-C50C-407E-A947-70E740481C1C}">
                          <a14:useLocalDpi xmlns:a14="http://schemas.microsoft.com/office/drawing/2010/main" val="0"/>
                        </a:ext>
                      </a:extLst>
                    </a:blip>
                    <a:srcRect b="44868"/>
                    <a:stretch/>
                  </pic:blipFill>
                  <pic:spPr bwMode="auto">
                    <a:xfrm>
                      <a:off x="0" y="0"/>
                      <a:ext cx="1054826" cy="8096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E5025C5" w14:textId="1D17637C" w:rsidR="006C662E" w:rsidRPr="00D821B7" w:rsidRDefault="2E4DEBDF" w:rsidP="06DCDA8C">
      <w:pPr>
        <w:pStyle w:val="Heading1"/>
        <w:rPr>
          <w:i/>
          <w:iCs/>
        </w:rPr>
      </w:pPr>
      <w:r w:rsidRPr="06DCDA8C">
        <w:rPr>
          <w:i/>
          <w:iCs/>
          <w:sz w:val="40"/>
          <w:szCs w:val="40"/>
        </w:rPr>
        <w:t>We</w:t>
      </w:r>
      <w:r w:rsidR="3F355872" w:rsidRPr="06DCDA8C">
        <w:rPr>
          <w:i/>
          <w:iCs/>
          <w:sz w:val="40"/>
          <w:szCs w:val="40"/>
        </w:rPr>
        <w:t>ek 1: Guard against greed</w:t>
      </w:r>
    </w:p>
    <w:p w14:paraId="228139C8" w14:textId="2B1BDB9E" w:rsidR="000A09E5" w:rsidRPr="00D821B7" w:rsidRDefault="0A5BD26E" w:rsidP="06DCDA8C">
      <w:pPr>
        <w:rPr>
          <w:sz w:val="28"/>
          <w:szCs w:val="28"/>
        </w:rPr>
      </w:pPr>
      <w:r w:rsidRPr="06DCDA8C">
        <w:rPr>
          <w:rStyle w:val="Heading5Char"/>
          <w:sz w:val="28"/>
          <w:szCs w:val="28"/>
        </w:rPr>
        <w:t>Big idea:</w:t>
      </w:r>
      <w:r w:rsidRPr="06DCDA8C">
        <w:rPr>
          <w:sz w:val="28"/>
          <w:szCs w:val="28"/>
        </w:rPr>
        <w:t xml:space="preserve"> If you let greed guide your life, you’ll end up disappointed. Jesus offers a better way.</w:t>
      </w:r>
    </w:p>
    <w:p w14:paraId="3AD1203B" w14:textId="4B225EB0" w:rsidR="00CE3EF7" w:rsidRPr="00D821B7" w:rsidRDefault="0A5BD26E" w:rsidP="06DCDA8C">
      <w:pPr>
        <w:rPr>
          <w:rFonts w:ascii="AvenirNext LT Pro Bold" w:eastAsia="AvenirNext LT Pro Bold" w:hAnsi="AvenirNext LT Pro Bold" w:cs="AvenirNext LT Pro Bold"/>
          <w:b/>
          <w:bCs/>
          <w:color w:val="223279"/>
          <w:kern w:val="0"/>
          <w:sz w:val="28"/>
          <w:szCs w:val="28"/>
        </w:rPr>
      </w:pPr>
      <w:r w:rsidRPr="06DCDA8C">
        <w:rPr>
          <w:rStyle w:val="Heading5Char"/>
          <w:sz w:val="28"/>
          <w:szCs w:val="28"/>
        </w:rPr>
        <w:t xml:space="preserve">Key </w:t>
      </w:r>
      <w:r w:rsidR="0C0B36CC" w:rsidRPr="06DCDA8C">
        <w:rPr>
          <w:rStyle w:val="Heading5Char"/>
          <w:sz w:val="28"/>
          <w:szCs w:val="28"/>
        </w:rPr>
        <w:t>S</w:t>
      </w:r>
      <w:r w:rsidRPr="06DCDA8C">
        <w:rPr>
          <w:rStyle w:val="Heading5Char"/>
          <w:sz w:val="28"/>
          <w:szCs w:val="28"/>
        </w:rPr>
        <w:t>cripture:</w:t>
      </w:r>
      <w:r w:rsidRPr="06DCDA8C">
        <w:rPr>
          <w:sz w:val="28"/>
          <w:szCs w:val="28"/>
        </w:rPr>
        <w:t xml:space="preserve"> Luke 12:13–21</w:t>
      </w:r>
    </w:p>
    <w:tbl>
      <w:tblPr>
        <w:tblStyle w:val="TableGrid1"/>
        <w:tblW w:w="9781" w:type="dxa"/>
        <w:tblInd w:w="-5" w:type="dxa"/>
        <w:tblBorders>
          <w:top w:val="single" w:sz="4" w:space="0" w:color="223279"/>
          <w:left w:val="single" w:sz="4" w:space="0" w:color="223279"/>
          <w:bottom w:val="single" w:sz="4" w:space="0" w:color="223279"/>
          <w:right w:val="single" w:sz="4" w:space="0" w:color="223279"/>
          <w:insideH w:val="single" w:sz="4" w:space="0" w:color="223279"/>
          <w:insideV w:val="single" w:sz="4" w:space="0" w:color="223279"/>
        </w:tblBorders>
        <w:tblLook w:val="04A0" w:firstRow="1" w:lastRow="0" w:firstColumn="1" w:lastColumn="0" w:noHBand="0" w:noVBand="1"/>
      </w:tblPr>
      <w:tblGrid>
        <w:gridCol w:w="1843"/>
        <w:gridCol w:w="7938"/>
      </w:tblGrid>
      <w:tr w:rsidR="00CE3EF7" w:rsidRPr="00CE3EF7" w14:paraId="0E11801E" w14:textId="77777777" w:rsidTr="06DCDA8C">
        <w:trPr>
          <w:trHeight w:val="50"/>
        </w:trPr>
        <w:tc>
          <w:tcPr>
            <w:tcW w:w="1843" w:type="dxa"/>
          </w:tcPr>
          <w:bookmarkEnd w:id="0"/>
          <w:p w14:paraId="03CE4BA8" w14:textId="77777777" w:rsidR="00CE3EF7" w:rsidRPr="00CE3EF7" w:rsidRDefault="11D2CFC0" w:rsidP="06DCDA8C">
            <w:pPr>
              <w:pStyle w:val="Heading5"/>
              <w:outlineLvl w:val="4"/>
              <w:rPr>
                <w:rFonts w:eastAsia="Avenir Next LT Pro"/>
                <w:sz w:val="24"/>
                <w:szCs w:val="24"/>
              </w:rPr>
            </w:pPr>
            <w:r w:rsidRPr="06DCDA8C">
              <w:rPr>
                <w:rFonts w:eastAsia="Avenir Next LT Pro"/>
                <w:sz w:val="24"/>
                <w:szCs w:val="24"/>
              </w:rPr>
              <w:t>Introduction</w:t>
            </w:r>
          </w:p>
          <w:p w14:paraId="1C3925CE" w14:textId="77777777" w:rsidR="00CE3EF7" w:rsidRPr="00CE3EF7" w:rsidRDefault="00CE3EF7" w:rsidP="06DCDA8C">
            <w:pPr>
              <w:spacing w:after="0" w:line="276" w:lineRule="auto"/>
              <w:rPr>
                <w:rFonts w:eastAsia="Avenir Next LT Pro" w:cs="Avenir Next LT Pro"/>
                <w:i/>
                <w:iCs/>
                <w:color w:val="003B56"/>
                <w:kern w:val="0"/>
                <w:sz w:val="24"/>
                <w:szCs w:val="24"/>
              </w:rPr>
            </w:pPr>
          </w:p>
        </w:tc>
        <w:tc>
          <w:tcPr>
            <w:tcW w:w="7938" w:type="dxa"/>
            <w:shd w:val="clear" w:color="auto" w:fill="EBE3C0"/>
          </w:tcPr>
          <w:p w14:paraId="660A02C2" w14:textId="688E9C8F" w:rsidR="00CE3EF7" w:rsidRPr="00E550AE" w:rsidRDefault="11D2CFC0" w:rsidP="06DCDA8C">
            <w:pPr>
              <w:rPr>
                <w:b/>
                <w:bCs/>
                <w:sz w:val="24"/>
                <w:szCs w:val="24"/>
              </w:rPr>
            </w:pPr>
            <w:r w:rsidRPr="06DCDA8C">
              <w:rPr>
                <w:b/>
                <w:bCs/>
                <w:sz w:val="24"/>
                <w:szCs w:val="24"/>
              </w:rPr>
              <w:t>Illustration</w:t>
            </w:r>
            <w:r w:rsidR="37E0C2B4" w:rsidRPr="06DCDA8C">
              <w:rPr>
                <w:b/>
                <w:bCs/>
                <w:sz w:val="24"/>
                <w:szCs w:val="24"/>
              </w:rPr>
              <w:t xml:space="preserve"> —</w:t>
            </w:r>
            <w:r w:rsidRPr="06DCDA8C">
              <w:rPr>
                <w:b/>
                <w:bCs/>
                <w:sz w:val="24"/>
                <w:szCs w:val="24"/>
              </w:rPr>
              <w:t xml:space="preserve"> </w:t>
            </w:r>
            <w:r w:rsidRPr="06DCDA8C">
              <w:rPr>
                <w:b/>
                <w:bCs/>
                <w:i/>
                <w:iCs/>
                <w:sz w:val="24"/>
                <w:szCs w:val="24"/>
              </w:rPr>
              <w:t>tell a story where someone showed you unexpected or extravagant generosity OR use the story below</w:t>
            </w:r>
            <w:r w:rsidRPr="06DCDA8C">
              <w:rPr>
                <w:b/>
                <w:bCs/>
                <w:sz w:val="24"/>
                <w:szCs w:val="24"/>
              </w:rPr>
              <w:t xml:space="preserve">  </w:t>
            </w:r>
          </w:p>
          <w:p w14:paraId="34AB00D4" w14:textId="3071C206" w:rsidR="00CE3EF7" w:rsidRPr="00CE3EF7" w:rsidRDefault="11D2CFC0" w:rsidP="06DCDA8C">
            <w:pPr>
              <w:rPr>
                <w:sz w:val="24"/>
                <w:szCs w:val="24"/>
              </w:rPr>
            </w:pPr>
            <w:r w:rsidRPr="06DCDA8C">
              <w:rPr>
                <w:sz w:val="24"/>
                <w:szCs w:val="24"/>
              </w:rPr>
              <w:t>I recently read a story from an officer named Sarah who was visiting the USA. Let me read it to you. She says:</w:t>
            </w:r>
          </w:p>
          <w:p w14:paraId="3059C8EB" w14:textId="75396EE5" w:rsidR="00CE3EF7" w:rsidRPr="00E550AE" w:rsidRDefault="11D2CFC0" w:rsidP="06DCDA8C">
            <w:pPr>
              <w:rPr>
                <w:sz w:val="24"/>
                <w:szCs w:val="24"/>
                <w:lang w:val="en-GB"/>
              </w:rPr>
            </w:pPr>
            <w:r w:rsidRPr="06DCDA8C">
              <w:rPr>
                <w:sz w:val="24"/>
                <w:szCs w:val="24"/>
              </w:rPr>
              <w:t xml:space="preserve">A few years ago, I was in the USA during Super Bowl season. I have very little understanding of American Football, but my friends and I had to embrace the atmosphere, so we made our way down to a sports bar to watch with the locals. Of course, when we got to the restaurant part, it was absolutely jam-packed. We got to the counter, and they couldn’t seat us </w:t>
            </w:r>
            <w:r w:rsidRPr="06DCDA8C">
              <w:rPr>
                <w:rFonts w:ascii="Arial" w:eastAsia="Arial" w:hAnsi="Arial" w:cs="Arial"/>
                <w:color w:val="001D35"/>
                <w:sz w:val="24"/>
                <w:szCs w:val="24"/>
              </w:rPr>
              <w:t>—</w:t>
            </w:r>
            <w:r w:rsidRPr="06DCDA8C">
              <w:rPr>
                <w:sz w:val="24"/>
                <w:szCs w:val="24"/>
              </w:rPr>
              <w:t xml:space="preserve"> there were too many people crowded into the space. But we were there, and the game had started, so we just stood in the foyer where we could see the TVs and hear the game. We were happy waiting until we got a table. </w:t>
            </w:r>
          </w:p>
          <w:p w14:paraId="113AAC34" w14:textId="4DD544FE" w:rsidR="00CE3EF7" w:rsidRPr="00E550AE" w:rsidRDefault="11D2CFC0" w:rsidP="06DCDA8C">
            <w:pPr>
              <w:rPr>
                <w:sz w:val="24"/>
                <w:szCs w:val="24"/>
                <w:lang w:val="en-GB"/>
              </w:rPr>
            </w:pPr>
            <w:r w:rsidRPr="06DCDA8C">
              <w:rPr>
                <w:sz w:val="24"/>
                <w:szCs w:val="24"/>
              </w:rPr>
              <w:t>We watched the entire first half, the half time show</w:t>
            </w:r>
            <w:r w:rsidR="31DA0B86" w:rsidRPr="06DCDA8C">
              <w:rPr>
                <w:sz w:val="24"/>
                <w:szCs w:val="24"/>
              </w:rPr>
              <w:t>,</w:t>
            </w:r>
            <w:r w:rsidRPr="06DCDA8C">
              <w:rPr>
                <w:sz w:val="24"/>
                <w:szCs w:val="24"/>
              </w:rPr>
              <w:t xml:space="preserve"> and then finally a group of people </w:t>
            </w:r>
            <w:proofErr w:type="gramStart"/>
            <w:r w:rsidRPr="06DCDA8C">
              <w:rPr>
                <w:sz w:val="24"/>
                <w:szCs w:val="24"/>
              </w:rPr>
              <w:t>left</w:t>
            </w:r>
            <w:proofErr w:type="gramEnd"/>
            <w:r w:rsidRPr="06DCDA8C">
              <w:rPr>
                <w:sz w:val="24"/>
                <w:szCs w:val="24"/>
              </w:rPr>
              <w:t xml:space="preserve"> and we were shown to a table. By this stage we were kind of (totally!) into the game. So, we thought we’d order some food for dinner and since we were going to be there for a while, we ordered dessert as well. </w:t>
            </w:r>
          </w:p>
          <w:p w14:paraId="2905B18C" w14:textId="2DDCC064" w:rsidR="00CE3EF7" w:rsidRPr="00E550AE" w:rsidRDefault="11D2CFC0" w:rsidP="06DCDA8C">
            <w:pPr>
              <w:rPr>
                <w:sz w:val="24"/>
                <w:szCs w:val="24"/>
                <w:lang w:val="en-GB"/>
              </w:rPr>
            </w:pPr>
            <w:r w:rsidRPr="06DCDA8C">
              <w:rPr>
                <w:sz w:val="24"/>
                <w:szCs w:val="24"/>
              </w:rPr>
              <w:t xml:space="preserve">A couple of minutes later, we saw a lady and her daughter who’d been trying to get a table too. They wanted to order food, but the waiters wouldn’t let them order unless they were seated. The mother noticed a couple of spare seats at our table and came over and asked if they might be able to sit with us? We had waited so long for a table too, so we said, “Sure! Of course! </w:t>
            </w:r>
            <w:bookmarkStart w:id="1" w:name="_Int_asqRfWzD"/>
            <w:proofErr w:type="gramStart"/>
            <w:r w:rsidRPr="06DCDA8C">
              <w:rPr>
                <w:sz w:val="24"/>
                <w:szCs w:val="24"/>
              </w:rPr>
              <w:t>There’s</w:t>
            </w:r>
            <w:bookmarkEnd w:id="1"/>
            <w:proofErr w:type="gramEnd"/>
            <w:r w:rsidRPr="06DCDA8C">
              <w:rPr>
                <w:sz w:val="24"/>
                <w:szCs w:val="24"/>
              </w:rPr>
              <w:t xml:space="preserve"> heaps of room here, go ahead”. </w:t>
            </w:r>
          </w:p>
          <w:p w14:paraId="6EF59C69" w14:textId="7CA5193E" w:rsidR="00CE3EF7" w:rsidRPr="00E550AE" w:rsidRDefault="11D2CFC0" w:rsidP="06DCDA8C">
            <w:pPr>
              <w:rPr>
                <w:sz w:val="24"/>
                <w:szCs w:val="24"/>
                <w:lang w:val="en-GB"/>
              </w:rPr>
            </w:pPr>
            <w:r w:rsidRPr="06DCDA8C">
              <w:rPr>
                <w:sz w:val="24"/>
                <w:szCs w:val="24"/>
              </w:rPr>
              <w:t xml:space="preserve">They sat down, ordered food and we chatted and cheered with them </w:t>
            </w:r>
            <w:r w:rsidRPr="06DCDA8C">
              <w:rPr>
                <w:rFonts w:ascii="Arial" w:eastAsia="Arial" w:hAnsi="Arial" w:cs="Arial"/>
                <w:color w:val="001D35"/>
                <w:sz w:val="24"/>
                <w:szCs w:val="24"/>
              </w:rPr>
              <w:t>—</w:t>
            </w:r>
            <w:r w:rsidRPr="06DCDA8C">
              <w:rPr>
                <w:sz w:val="24"/>
                <w:szCs w:val="24"/>
              </w:rPr>
              <w:t xml:space="preserve"> it was </w:t>
            </w:r>
            <w:proofErr w:type="gramStart"/>
            <w:r w:rsidRPr="06DCDA8C">
              <w:rPr>
                <w:sz w:val="24"/>
                <w:szCs w:val="24"/>
              </w:rPr>
              <w:t>actually really</w:t>
            </w:r>
            <w:proofErr w:type="gramEnd"/>
            <w:r w:rsidRPr="06DCDA8C">
              <w:rPr>
                <w:sz w:val="24"/>
                <w:szCs w:val="24"/>
              </w:rPr>
              <w:t xml:space="preserve"> fun. And as the game got closer to the end </w:t>
            </w:r>
            <w:r w:rsidRPr="06DCDA8C">
              <w:rPr>
                <w:rFonts w:ascii="Arial" w:eastAsia="Arial" w:hAnsi="Arial" w:cs="Arial"/>
                <w:color w:val="001D35"/>
                <w:sz w:val="24"/>
                <w:szCs w:val="24"/>
              </w:rPr>
              <w:t>—</w:t>
            </w:r>
            <w:r w:rsidRPr="06DCDA8C">
              <w:rPr>
                <w:sz w:val="24"/>
                <w:szCs w:val="24"/>
              </w:rPr>
              <w:t xml:space="preserve"> it went into extra time </w:t>
            </w:r>
            <w:r w:rsidRPr="06DCDA8C">
              <w:rPr>
                <w:rFonts w:ascii="Arial" w:eastAsia="Arial" w:hAnsi="Arial" w:cs="Arial"/>
                <w:color w:val="001D35"/>
                <w:sz w:val="24"/>
                <w:szCs w:val="24"/>
              </w:rPr>
              <w:t>—</w:t>
            </w:r>
            <w:r w:rsidRPr="06DCDA8C">
              <w:rPr>
                <w:sz w:val="24"/>
                <w:szCs w:val="24"/>
              </w:rPr>
              <w:t xml:space="preserve"> we asked the waiter for our cheque</w:t>
            </w:r>
            <w:r w:rsidR="7C624DC5" w:rsidRPr="06DCDA8C">
              <w:rPr>
                <w:sz w:val="24"/>
                <w:szCs w:val="24"/>
              </w:rPr>
              <w:t>, f</w:t>
            </w:r>
            <w:r w:rsidRPr="06DCDA8C">
              <w:rPr>
                <w:sz w:val="24"/>
                <w:szCs w:val="24"/>
              </w:rPr>
              <w:t xml:space="preserve">or the bill. And he said, “Oh, it’s already been taken care of.” </w:t>
            </w:r>
          </w:p>
          <w:p w14:paraId="5F7E5F0E" w14:textId="77777777" w:rsidR="00CE3EF7" w:rsidRPr="00CE3EF7" w:rsidRDefault="11D2CFC0" w:rsidP="06DCDA8C">
            <w:pPr>
              <w:rPr>
                <w:sz w:val="24"/>
                <w:szCs w:val="24"/>
                <w:lang w:val="en-GB"/>
              </w:rPr>
            </w:pPr>
            <w:r w:rsidRPr="06DCDA8C">
              <w:rPr>
                <w:sz w:val="24"/>
                <w:szCs w:val="24"/>
              </w:rPr>
              <w:t>The lady who we’d let sit with us had gone and paid the whole bill. Sure, we had let them sit at our table</w:t>
            </w:r>
            <w:r w:rsidRPr="06DCDA8C">
              <w:rPr>
                <w:rFonts w:eastAsia="Avenir Next LT Pro" w:cs="Avenir Next LT Pro"/>
                <w:sz w:val="24"/>
                <w:szCs w:val="24"/>
              </w:rPr>
              <w:t xml:space="preserve"> </w:t>
            </w:r>
            <w:r w:rsidRPr="06DCDA8C">
              <w:rPr>
                <w:rFonts w:eastAsia="Avenir Next LT Pro" w:cs="Avenir Next LT Pro"/>
                <w:color w:val="001D35"/>
                <w:sz w:val="24"/>
                <w:szCs w:val="24"/>
              </w:rPr>
              <w:t xml:space="preserve">— </w:t>
            </w:r>
            <w:r w:rsidRPr="06DCDA8C">
              <w:rPr>
                <w:rFonts w:eastAsia="Avenir Next LT Pro" w:cs="Avenir Next LT Pro"/>
                <w:sz w:val="24"/>
                <w:szCs w:val="24"/>
              </w:rPr>
              <w:t xml:space="preserve">but there was four of us eating </w:t>
            </w:r>
            <w:r w:rsidRPr="06DCDA8C">
              <w:rPr>
                <w:rFonts w:eastAsia="Avenir Next LT Pro" w:cs="Avenir Next LT Pro"/>
                <w:sz w:val="24"/>
                <w:szCs w:val="24"/>
              </w:rPr>
              <w:lastRenderedPageBreak/>
              <w:t xml:space="preserve">dinner and dessert, </w:t>
            </w:r>
            <w:r w:rsidRPr="06DCDA8C">
              <w:rPr>
                <w:sz w:val="24"/>
                <w:szCs w:val="24"/>
              </w:rPr>
              <w:t>and they had only eaten two meals. It was totally unnecessary, and we certainly hadn’t said yes to them in the hope they would do something for us! But it kind of made our night.</w:t>
            </w:r>
          </w:p>
        </w:tc>
      </w:tr>
      <w:tr w:rsidR="00CE3EF7" w:rsidRPr="00CE3EF7" w14:paraId="41150E45" w14:textId="77777777" w:rsidTr="06DCDA8C">
        <w:tc>
          <w:tcPr>
            <w:tcW w:w="1843" w:type="dxa"/>
          </w:tcPr>
          <w:p w14:paraId="506CC52E" w14:textId="77777777" w:rsidR="00CE3EF7" w:rsidRPr="00CE3EF7" w:rsidRDefault="11D2CFC0" w:rsidP="06DCDA8C">
            <w:pPr>
              <w:pStyle w:val="Heading5"/>
              <w:outlineLvl w:val="4"/>
              <w:rPr>
                <w:rFonts w:eastAsia="Avenir Next LT Pro"/>
                <w:sz w:val="24"/>
                <w:szCs w:val="24"/>
              </w:rPr>
            </w:pPr>
            <w:r w:rsidRPr="06DCDA8C">
              <w:rPr>
                <w:rFonts w:eastAsia="Avenir Next LT Pro"/>
                <w:sz w:val="24"/>
                <w:szCs w:val="24"/>
              </w:rPr>
              <w:lastRenderedPageBreak/>
              <w:t>Transition</w:t>
            </w:r>
          </w:p>
        </w:tc>
        <w:tc>
          <w:tcPr>
            <w:tcW w:w="7938" w:type="dxa"/>
          </w:tcPr>
          <w:p w14:paraId="77D55E15" w14:textId="77777777" w:rsidR="00CE3EF7" w:rsidRPr="00CE3EF7" w:rsidRDefault="11D2CFC0" w:rsidP="06DCDA8C">
            <w:pPr>
              <w:rPr>
                <w:sz w:val="24"/>
                <w:szCs w:val="24"/>
                <w:lang w:val="en-GB"/>
              </w:rPr>
            </w:pPr>
            <w:r w:rsidRPr="06DCDA8C">
              <w:rPr>
                <w:sz w:val="24"/>
                <w:szCs w:val="24"/>
                <w:lang w:val="en-GB"/>
              </w:rPr>
              <w:t xml:space="preserve">That kind of moment stays with you for a long time. It reminds me of two things: </w:t>
            </w:r>
          </w:p>
          <w:p w14:paraId="4F874CCE" w14:textId="77777777" w:rsidR="00CE3EF7" w:rsidRPr="00CE3EF7" w:rsidRDefault="11D2CFC0" w:rsidP="06DCDA8C">
            <w:pPr>
              <w:pStyle w:val="ListParagraph"/>
              <w:numPr>
                <w:ilvl w:val="0"/>
                <w:numId w:val="4"/>
              </w:numPr>
              <w:rPr>
                <w:sz w:val="24"/>
                <w:szCs w:val="24"/>
              </w:rPr>
            </w:pPr>
            <w:r w:rsidRPr="06DCDA8C">
              <w:rPr>
                <w:sz w:val="24"/>
                <w:szCs w:val="24"/>
              </w:rPr>
              <w:t>How kindness and generosity can transform ordinary moments</w:t>
            </w:r>
          </w:p>
          <w:p w14:paraId="0089B8B2" w14:textId="44EA2C80" w:rsidR="00CE3EF7" w:rsidRPr="00CE3EF7" w:rsidRDefault="11D2CFC0" w:rsidP="06DCDA8C">
            <w:pPr>
              <w:pStyle w:val="ListParagraph"/>
              <w:numPr>
                <w:ilvl w:val="0"/>
                <w:numId w:val="4"/>
              </w:numPr>
              <w:rPr>
                <w:sz w:val="24"/>
                <w:szCs w:val="24"/>
              </w:rPr>
            </w:pPr>
            <w:r w:rsidRPr="06DCDA8C">
              <w:rPr>
                <w:sz w:val="24"/>
                <w:szCs w:val="24"/>
              </w:rPr>
              <w:t xml:space="preserve">That open living </w:t>
            </w:r>
            <w:proofErr w:type="gramStart"/>
            <w:r w:rsidRPr="06DCDA8C">
              <w:rPr>
                <w:sz w:val="24"/>
                <w:szCs w:val="24"/>
              </w:rPr>
              <w:t>opens up</w:t>
            </w:r>
            <w:proofErr w:type="gramEnd"/>
            <w:r w:rsidRPr="06DCDA8C">
              <w:rPr>
                <w:sz w:val="24"/>
                <w:szCs w:val="24"/>
              </w:rPr>
              <w:t xml:space="preserve"> our world</w:t>
            </w:r>
          </w:p>
          <w:p w14:paraId="3096DA64" w14:textId="11CC1B2F" w:rsidR="00CE3EF7" w:rsidRPr="00B73465" w:rsidRDefault="11D2CFC0" w:rsidP="06DCDA8C">
            <w:pPr>
              <w:rPr>
                <w:sz w:val="24"/>
                <w:szCs w:val="24"/>
              </w:rPr>
            </w:pPr>
            <w:r w:rsidRPr="06DCDA8C">
              <w:rPr>
                <w:sz w:val="24"/>
                <w:szCs w:val="24"/>
              </w:rPr>
              <w:t xml:space="preserve">See, if Sarah and her friends had said “No” to this family, they would have made no new friends and they would not have been gifted a free dinner. They would have had less fun, and we would not have had this sermon illustration! </w:t>
            </w:r>
          </w:p>
          <w:p w14:paraId="26450672" w14:textId="77777777" w:rsidR="00CE3EF7" w:rsidRPr="00CE3EF7" w:rsidRDefault="11D2CFC0" w:rsidP="06DCDA8C">
            <w:pPr>
              <w:rPr>
                <w:sz w:val="24"/>
                <w:szCs w:val="24"/>
                <w:lang w:val="en-US"/>
              </w:rPr>
            </w:pPr>
            <w:r w:rsidRPr="06DCDA8C">
              <w:rPr>
                <w:sz w:val="24"/>
                <w:szCs w:val="24"/>
                <w:lang w:val="en-US"/>
              </w:rPr>
              <w:t xml:space="preserve">This idea of open living shines through Jesus’ parable in Luke 12:13–21 </w:t>
            </w:r>
            <w:r w:rsidRPr="06DCDA8C">
              <w:rPr>
                <w:rFonts w:ascii="Arial" w:eastAsia="Arial" w:hAnsi="Arial" w:cs="Arial"/>
                <w:color w:val="001D35"/>
                <w:sz w:val="24"/>
                <w:szCs w:val="24"/>
              </w:rPr>
              <w:t>—</w:t>
            </w:r>
            <w:r w:rsidRPr="06DCDA8C">
              <w:rPr>
                <w:sz w:val="24"/>
                <w:szCs w:val="24"/>
                <w:lang w:val="en-US"/>
              </w:rPr>
              <w:t xml:space="preserve"> The Parable of the Rich Fool.</w:t>
            </w:r>
          </w:p>
        </w:tc>
      </w:tr>
      <w:tr w:rsidR="00CE3EF7" w:rsidRPr="00CE3EF7" w14:paraId="24E29AAD" w14:textId="77777777" w:rsidTr="06DCDA8C">
        <w:trPr>
          <w:trHeight w:val="973"/>
        </w:trPr>
        <w:tc>
          <w:tcPr>
            <w:tcW w:w="1843" w:type="dxa"/>
          </w:tcPr>
          <w:p w14:paraId="5FD13226" w14:textId="77777777" w:rsidR="00CE3EF7" w:rsidRPr="00CE3EF7" w:rsidRDefault="11D2CFC0" w:rsidP="06DCDA8C">
            <w:pPr>
              <w:pStyle w:val="Heading5"/>
              <w:outlineLvl w:val="4"/>
              <w:rPr>
                <w:rFonts w:eastAsia="Avenir Next LT Pro"/>
                <w:color w:val="223279"/>
                <w:sz w:val="24"/>
                <w:szCs w:val="24"/>
              </w:rPr>
            </w:pPr>
            <w:r w:rsidRPr="06DCDA8C">
              <w:rPr>
                <w:rFonts w:eastAsia="Avenir Next LT Pro"/>
                <w:sz w:val="24"/>
                <w:szCs w:val="24"/>
              </w:rPr>
              <w:t>1. Don’t let greed guide</w:t>
            </w:r>
          </w:p>
        </w:tc>
        <w:tc>
          <w:tcPr>
            <w:tcW w:w="7938" w:type="dxa"/>
          </w:tcPr>
          <w:p w14:paraId="2F65ED51" w14:textId="0995932C" w:rsidR="00CE3EF7" w:rsidRPr="00CE3EF7" w:rsidRDefault="11D2CFC0" w:rsidP="06DCDA8C">
            <w:pPr>
              <w:rPr>
                <w:sz w:val="24"/>
                <w:szCs w:val="24"/>
                <w:lang w:val="en-GB"/>
              </w:rPr>
            </w:pPr>
            <w:r w:rsidRPr="06DCDA8C">
              <w:rPr>
                <w:sz w:val="24"/>
                <w:szCs w:val="24"/>
                <w:lang w:val="en-GB"/>
              </w:rPr>
              <w:t xml:space="preserve">Our passage begins with someone in the crowd interrupting Jesus </w:t>
            </w:r>
            <w:r w:rsidRPr="06DCDA8C">
              <w:rPr>
                <w:rFonts w:ascii="Arial" w:eastAsia="Arial" w:hAnsi="Arial" w:cs="Arial"/>
                <w:color w:val="001D35"/>
                <w:sz w:val="24"/>
                <w:szCs w:val="24"/>
              </w:rPr>
              <w:t>—</w:t>
            </w:r>
            <w:r w:rsidRPr="06DCDA8C">
              <w:rPr>
                <w:sz w:val="24"/>
                <w:szCs w:val="24"/>
                <w:lang w:val="en-GB"/>
              </w:rPr>
              <w:t xml:space="preserve"> almost demanding that he settle a dispute over inheritance. Jesus does not settle their dispute, rather he gives a warning and tells a parable to illustrate this warning. </w:t>
            </w:r>
          </w:p>
          <w:p w14:paraId="72AD80E4" w14:textId="232E3F6A" w:rsidR="00CE3EF7" w:rsidRPr="00CE3EF7" w:rsidRDefault="11D2CFC0" w:rsidP="06DCDA8C">
            <w:pPr>
              <w:rPr>
                <w:sz w:val="24"/>
                <w:szCs w:val="24"/>
                <w:lang w:val="en-GB"/>
              </w:rPr>
            </w:pPr>
            <w:r w:rsidRPr="06DCDA8C">
              <w:rPr>
                <w:i/>
                <w:iCs/>
                <w:sz w:val="24"/>
                <w:szCs w:val="24"/>
                <w:lang w:val="en-GB"/>
              </w:rPr>
              <w:t>“Then he said, ‘Beware! Guard against every kind of greed. Life is not measured by how much you own”</w:t>
            </w:r>
            <w:r w:rsidRPr="06DCDA8C">
              <w:rPr>
                <w:sz w:val="24"/>
                <w:szCs w:val="24"/>
                <w:lang w:val="en-GB"/>
              </w:rPr>
              <w:t xml:space="preserve"> (Luke 12:15, NLT).</w:t>
            </w:r>
          </w:p>
          <w:p w14:paraId="19F38A32" w14:textId="4BBB1E87" w:rsidR="00CE3EF7" w:rsidRPr="00CE3EF7" w:rsidRDefault="11D2CFC0" w:rsidP="06DCDA8C">
            <w:pPr>
              <w:rPr>
                <w:sz w:val="24"/>
                <w:szCs w:val="24"/>
              </w:rPr>
            </w:pPr>
            <w:r w:rsidRPr="06DCDA8C">
              <w:rPr>
                <w:sz w:val="24"/>
                <w:szCs w:val="24"/>
              </w:rPr>
              <w:t xml:space="preserve">When we let greed guide us, we risk becoming like the rich fool. This man’s crop was abundant; he had more than enough. Instead of seeing this crop as an opportunity to bless others, he looked for ways to hoard it. He built bigger barns and intended on living a life of ease because he had more than what he needed. </w:t>
            </w:r>
          </w:p>
          <w:p w14:paraId="14E5E03A" w14:textId="242167B6" w:rsidR="00CE3EF7" w:rsidRPr="009C358B" w:rsidRDefault="11D2CFC0" w:rsidP="06DCDA8C">
            <w:pPr>
              <w:shd w:val="clear" w:color="auto" w:fill="EBE3C0"/>
              <w:rPr>
                <w:b/>
                <w:bCs/>
                <w:sz w:val="24"/>
                <w:szCs w:val="24"/>
              </w:rPr>
            </w:pPr>
            <w:r w:rsidRPr="06DCDA8C">
              <w:rPr>
                <w:b/>
                <w:bCs/>
                <w:sz w:val="24"/>
                <w:szCs w:val="24"/>
              </w:rPr>
              <w:t>Illustration</w:t>
            </w:r>
            <w:r w:rsidR="37E0C2B4" w:rsidRPr="06DCDA8C">
              <w:rPr>
                <w:b/>
                <w:bCs/>
                <w:sz w:val="24"/>
                <w:szCs w:val="24"/>
              </w:rPr>
              <w:t xml:space="preserve"> —</w:t>
            </w:r>
            <w:r w:rsidRPr="06DCDA8C">
              <w:rPr>
                <w:b/>
                <w:bCs/>
                <w:sz w:val="24"/>
                <w:szCs w:val="24"/>
              </w:rPr>
              <w:t xml:space="preserve"> </w:t>
            </w:r>
            <w:r w:rsidRPr="06DCDA8C">
              <w:rPr>
                <w:b/>
                <w:bCs/>
                <w:i/>
                <w:iCs/>
                <w:sz w:val="24"/>
                <w:szCs w:val="24"/>
              </w:rPr>
              <w:t>hoarding snacks</w:t>
            </w:r>
            <w:r w:rsidRPr="06DCDA8C">
              <w:rPr>
                <w:b/>
                <w:bCs/>
                <w:sz w:val="24"/>
                <w:szCs w:val="24"/>
              </w:rPr>
              <w:t xml:space="preserve"> </w:t>
            </w:r>
          </w:p>
          <w:p w14:paraId="5D9920A9" w14:textId="3A986C3B" w:rsidR="00CE3EF7" w:rsidRPr="00CE3EF7" w:rsidRDefault="11D2CFC0" w:rsidP="06DCDA8C">
            <w:pPr>
              <w:shd w:val="clear" w:color="auto" w:fill="EBE3C0"/>
              <w:rPr>
                <w:sz w:val="24"/>
                <w:szCs w:val="24"/>
              </w:rPr>
            </w:pPr>
            <w:r w:rsidRPr="06DCDA8C">
              <w:rPr>
                <w:sz w:val="24"/>
                <w:szCs w:val="24"/>
              </w:rPr>
              <w:t xml:space="preserve">Imagine you are at a party with your friends. There is a big bowl of lollies in the centre of the table for everyone to share. One person starts piling the lollies onto their plate. At first, they feel secure </w:t>
            </w:r>
            <w:r w:rsidRPr="06DCDA8C">
              <w:rPr>
                <w:rFonts w:ascii="Arial" w:eastAsia="Arial" w:hAnsi="Arial" w:cs="Arial"/>
                <w:color w:val="001D35"/>
                <w:sz w:val="24"/>
                <w:szCs w:val="24"/>
              </w:rPr>
              <w:t>—</w:t>
            </w:r>
            <w:r w:rsidRPr="06DCDA8C">
              <w:rPr>
                <w:sz w:val="24"/>
                <w:szCs w:val="24"/>
              </w:rPr>
              <w:t xml:space="preserve"> they have more than enough to last throughout the party. But as the night goes on, they keep adding to their pile, just in case. Eventually, they realise they are not even enjoying the party anymore because they are too busy hoarding and guarding the lollies on their plate! Worse yet, no one gets to share in the treats with them. </w:t>
            </w:r>
          </w:p>
          <w:p w14:paraId="0D092223" w14:textId="068CC69E" w:rsidR="00CE3EF7" w:rsidRPr="00CE3EF7" w:rsidRDefault="11D2CFC0" w:rsidP="06DCDA8C">
            <w:pPr>
              <w:rPr>
                <w:sz w:val="24"/>
                <w:szCs w:val="24"/>
              </w:rPr>
            </w:pPr>
            <w:r w:rsidRPr="06DCDA8C">
              <w:rPr>
                <w:sz w:val="24"/>
                <w:szCs w:val="24"/>
              </w:rPr>
              <w:t xml:space="preserve">Jesus tells us that wealth, when stored up selfishly and greedily, does not bring true security. Instead, it comes at the expense of the things that truly matter </w:t>
            </w:r>
            <w:r w:rsidRPr="06DCDA8C">
              <w:rPr>
                <w:rFonts w:ascii="Arial" w:eastAsia="Arial" w:hAnsi="Arial" w:cs="Arial"/>
                <w:color w:val="001D35"/>
                <w:sz w:val="24"/>
                <w:szCs w:val="24"/>
              </w:rPr>
              <w:t>—</w:t>
            </w:r>
            <w:r w:rsidRPr="06DCDA8C">
              <w:rPr>
                <w:sz w:val="24"/>
                <w:szCs w:val="24"/>
              </w:rPr>
              <w:t xml:space="preserve"> relationships, generosity and trust. </w:t>
            </w:r>
          </w:p>
          <w:p w14:paraId="713577B4" w14:textId="16E846CF" w:rsidR="00CE3EF7" w:rsidRPr="00CE3EF7" w:rsidRDefault="11D2CFC0" w:rsidP="06DCDA8C">
            <w:pPr>
              <w:rPr>
                <w:sz w:val="24"/>
                <w:szCs w:val="24"/>
              </w:rPr>
            </w:pPr>
            <w:r w:rsidRPr="06DCDA8C">
              <w:rPr>
                <w:i/>
                <w:iCs/>
                <w:sz w:val="24"/>
                <w:szCs w:val="24"/>
              </w:rPr>
              <w:lastRenderedPageBreak/>
              <w:t>“You fool! This very night your life will be demanded from you. Then who will get what you have prepared for yourself?”</w:t>
            </w:r>
            <w:r w:rsidRPr="06DCDA8C">
              <w:rPr>
                <w:sz w:val="24"/>
                <w:szCs w:val="24"/>
              </w:rPr>
              <w:t xml:space="preserve"> (Luke 12:20, NIV).</w:t>
            </w:r>
          </w:p>
          <w:p w14:paraId="0D3AD3F8" w14:textId="78BD37BE" w:rsidR="00CE3EF7" w:rsidRPr="00CE3EF7" w:rsidRDefault="11D2CFC0" w:rsidP="06DCDA8C">
            <w:pPr>
              <w:rPr>
                <w:sz w:val="24"/>
                <w:szCs w:val="24"/>
              </w:rPr>
            </w:pPr>
            <w:r w:rsidRPr="06DCDA8C">
              <w:rPr>
                <w:sz w:val="24"/>
                <w:szCs w:val="24"/>
              </w:rPr>
              <w:t xml:space="preserve">This foolish man became greedy. He had received an abundance and instead of sharing it or looking for ways to use his resources to better others, he looked for ways to store it for himself. But Jesus gives this somewhat harsh reality check </w:t>
            </w:r>
            <w:r w:rsidRPr="06DCDA8C">
              <w:rPr>
                <w:rFonts w:ascii="Arial" w:eastAsia="Arial" w:hAnsi="Arial" w:cs="Arial"/>
                <w:color w:val="001D35"/>
                <w:sz w:val="24"/>
                <w:szCs w:val="24"/>
              </w:rPr>
              <w:t>—</w:t>
            </w:r>
            <w:r w:rsidRPr="06DCDA8C">
              <w:rPr>
                <w:sz w:val="24"/>
                <w:szCs w:val="24"/>
              </w:rPr>
              <w:t xml:space="preserve"> in a moment it can all fade away. What mattered was not the fool’s wealth, but his heart that was filled with greed rather than generosity. </w:t>
            </w:r>
          </w:p>
        </w:tc>
      </w:tr>
      <w:tr w:rsidR="00CE3EF7" w:rsidRPr="00CE3EF7" w14:paraId="777F0191" w14:textId="77777777" w:rsidTr="06DCDA8C">
        <w:tc>
          <w:tcPr>
            <w:tcW w:w="1843" w:type="dxa"/>
          </w:tcPr>
          <w:p w14:paraId="2454A090" w14:textId="77777777" w:rsidR="00CE3EF7" w:rsidRPr="00CE3EF7" w:rsidRDefault="00CE3EF7" w:rsidP="00CE3EF7">
            <w:pPr>
              <w:spacing w:after="0" w:line="276" w:lineRule="auto"/>
              <w:rPr>
                <w:rFonts w:eastAsia="Avenir Next LT Pro" w:cs="Avenir Next LT Pro"/>
                <w:b/>
                <w:bCs/>
                <w:color w:val="223279"/>
                <w:kern w:val="0"/>
                <w:sz w:val="24"/>
                <w:szCs w:val="24"/>
              </w:rPr>
            </w:pPr>
          </w:p>
          <w:p w14:paraId="5DA07340" w14:textId="77777777" w:rsidR="00CE3EF7" w:rsidRPr="00CE3EF7" w:rsidRDefault="00CE3EF7" w:rsidP="00CE3EF7">
            <w:pPr>
              <w:spacing w:after="0" w:line="276" w:lineRule="auto"/>
              <w:rPr>
                <w:rFonts w:eastAsia="Avenir Next LT Pro" w:cs="Avenir Next LT Pro"/>
                <w:kern w:val="0"/>
                <w:sz w:val="24"/>
                <w:szCs w:val="24"/>
              </w:rPr>
            </w:pPr>
          </w:p>
        </w:tc>
        <w:tc>
          <w:tcPr>
            <w:tcW w:w="7938" w:type="dxa"/>
          </w:tcPr>
          <w:p w14:paraId="0F3175C0" w14:textId="59ED139D" w:rsidR="00CE3EF7" w:rsidRPr="009C358B" w:rsidRDefault="11D2CFC0" w:rsidP="06DCDA8C">
            <w:pPr>
              <w:rPr>
                <w:i/>
                <w:iCs/>
                <w:sz w:val="24"/>
                <w:szCs w:val="24"/>
                <w:lang w:val="en-US"/>
              </w:rPr>
            </w:pPr>
            <w:r w:rsidRPr="06DCDA8C">
              <w:rPr>
                <w:i/>
                <w:iCs/>
                <w:sz w:val="24"/>
                <w:szCs w:val="24"/>
                <w:lang w:val="en-US"/>
              </w:rPr>
              <w:t>Don’t let greed guide</w:t>
            </w:r>
          </w:p>
        </w:tc>
      </w:tr>
      <w:tr w:rsidR="00CE3EF7" w:rsidRPr="00CE3EF7" w14:paraId="0FC19500" w14:textId="77777777" w:rsidTr="06DCDA8C">
        <w:tc>
          <w:tcPr>
            <w:tcW w:w="1843" w:type="dxa"/>
          </w:tcPr>
          <w:p w14:paraId="5E6C0811" w14:textId="77777777" w:rsidR="00CE3EF7" w:rsidRPr="00CE3EF7" w:rsidRDefault="11D2CFC0" w:rsidP="06DCDA8C">
            <w:pPr>
              <w:pStyle w:val="Heading5"/>
              <w:outlineLvl w:val="4"/>
              <w:rPr>
                <w:rFonts w:eastAsia="Avenir Next LT Pro"/>
                <w:sz w:val="24"/>
                <w:szCs w:val="24"/>
              </w:rPr>
            </w:pPr>
            <w:r w:rsidRPr="06DCDA8C">
              <w:rPr>
                <w:rFonts w:eastAsia="Avenir Next LT Pro"/>
                <w:sz w:val="24"/>
                <w:szCs w:val="24"/>
              </w:rPr>
              <w:t>2. Embrace the abundance mindset</w:t>
            </w:r>
          </w:p>
        </w:tc>
        <w:tc>
          <w:tcPr>
            <w:tcW w:w="7938" w:type="dxa"/>
            <w:shd w:val="clear" w:color="auto" w:fill="FFFFFF" w:themeFill="background1"/>
          </w:tcPr>
          <w:p w14:paraId="182A229B" w14:textId="0C8FB635" w:rsidR="00CE3EF7" w:rsidRPr="00CE3EF7" w:rsidRDefault="11D2CFC0" w:rsidP="06DCDA8C">
            <w:pPr>
              <w:rPr>
                <w:sz w:val="24"/>
                <w:szCs w:val="24"/>
                <w:lang w:val="en-GB"/>
              </w:rPr>
            </w:pPr>
            <w:r w:rsidRPr="06DCDA8C">
              <w:rPr>
                <w:sz w:val="24"/>
                <w:szCs w:val="24"/>
                <w:lang w:val="en-GB"/>
              </w:rPr>
              <w:t xml:space="preserve">It is important to recognise that the rich man’s problem is not his wealth but his perspective on wealth. He believes that abundance means self-sufficiency, yet Jesus constantly teaches that true abundance comes from dependence on God. In fact, just a few verses later, in Luke 12:22–31, Jesus shifts the conversation to trusting God’s provision: </w:t>
            </w:r>
            <w:r w:rsidRPr="06DCDA8C">
              <w:rPr>
                <w:i/>
                <w:iCs/>
                <w:sz w:val="24"/>
                <w:szCs w:val="24"/>
                <w:lang w:val="en-GB"/>
              </w:rPr>
              <w:t>“</w:t>
            </w:r>
            <w:r w:rsidR="57A298A9" w:rsidRPr="06DCDA8C">
              <w:rPr>
                <w:i/>
                <w:iCs/>
                <w:sz w:val="24"/>
                <w:szCs w:val="24"/>
                <w:lang w:val="en-GB"/>
              </w:rPr>
              <w:t>...d</w:t>
            </w:r>
            <w:r w:rsidRPr="06DCDA8C">
              <w:rPr>
                <w:i/>
                <w:iCs/>
                <w:sz w:val="24"/>
                <w:szCs w:val="24"/>
                <w:lang w:val="en-GB"/>
              </w:rPr>
              <w:t>o not worry about your life, what you will eat; or about your body, what you will wear. For life is more than food, and the body more than clothes”</w:t>
            </w:r>
            <w:r w:rsidR="4AB7671C" w:rsidRPr="06DCDA8C">
              <w:rPr>
                <w:i/>
                <w:iCs/>
                <w:sz w:val="24"/>
                <w:szCs w:val="24"/>
                <w:lang w:val="en-GB"/>
              </w:rPr>
              <w:t xml:space="preserve"> </w:t>
            </w:r>
            <w:r w:rsidR="4AB7671C" w:rsidRPr="06DCDA8C">
              <w:rPr>
                <w:sz w:val="24"/>
                <w:szCs w:val="24"/>
                <w:lang w:val="en-GB"/>
              </w:rPr>
              <w:t>(Verses 22-23, NIV).</w:t>
            </w:r>
          </w:p>
          <w:p w14:paraId="423DD188" w14:textId="093FD8F8" w:rsidR="00CE3EF7" w:rsidRPr="009C358B" w:rsidRDefault="11D2CFC0" w:rsidP="06DCDA8C">
            <w:pPr>
              <w:rPr>
                <w:sz w:val="24"/>
                <w:szCs w:val="24"/>
                <w:lang w:val="en-GB"/>
              </w:rPr>
            </w:pPr>
            <w:r w:rsidRPr="06DCDA8C">
              <w:rPr>
                <w:sz w:val="24"/>
                <w:szCs w:val="24"/>
                <w:lang w:val="en-GB"/>
              </w:rPr>
              <w:t xml:space="preserve">Jesus invites his listeners to consider that hoarding wealth is an expression of fear </w:t>
            </w:r>
            <w:r w:rsidRPr="06DCDA8C">
              <w:rPr>
                <w:rFonts w:ascii="Arial" w:eastAsia="Arial" w:hAnsi="Arial" w:cs="Arial"/>
                <w:color w:val="001D35"/>
                <w:sz w:val="24"/>
                <w:szCs w:val="24"/>
              </w:rPr>
              <w:t>—</w:t>
            </w:r>
            <w:r w:rsidRPr="06DCDA8C">
              <w:rPr>
                <w:sz w:val="24"/>
                <w:szCs w:val="24"/>
                <w:lang w:val="en-GB"/>
              </w:rPr>
              <w:t xml:space="preserve"> fear there won’t be enough. But life in abundance frees us from this scarcity mindset. When we trust God as our provider, we realise we are simply stewards of our resources. </w:t>
            </w:r>
          </w:p>
          <w:p w14:paraId="7992CCA0" w14:textId="47ECB5B9" w:rsidR="00CE3EF7" w:rsidRPr="009C358B" w:rsidRDefault="11D2CFC0" w:rsidP="06DCDA8C">
            <w:pPr>
              <w:shd w:val="clear" w:color="auto" w:fill="E6DAAF"/>
              <w:rPr>
                <w:b/>
                <w:bCs/>
                <w:i/>
                <w:iCs/>
                <w:sz w:val="24"/>
                <w:szCs w:val="24"/>
              </w:rPr>
            </w:pPr>
            <w:r w:rsidRPr="06DCDA8C">
              <w:rPr>
                <w:b/>
                <w:bCs/>
                <w:sz w:val="24"/>
                <w:szCs w:val="24"/>
              </w:rPr>
              <w:t>Illustration</w:t>
            </w:r>
            <w:r w:rsidR="37E0C2B4" w:rsidRPr="06DCDA8C">
              <w:rPr>
                <w:b/>
                <w:bCs/>
                <w:sz w:val="24"/>
                <w:szCs w:val="24"/>
              </w:rPr>
              <w:t xml:space="preserve"> —</w:t>
            </w:r>
            <w:r w:rsidRPr="06DCDA8C">
              <w:rPr>
                <w:b/>
                <w:bCs/>
                <w:sz w:val="24"/>
                <w:szCs w:val="24"/>
              </w:rPr>
              <w:t xml:space="preserve"> t</w:t>
            </w:r>
            <w:r w:rsidRPr="06DCDA8C">
              <w:rPr>
                <w:b/>
                <w:bCs/>
                <w:i/>
                <w:iCs/>
                <w:sz w:val="24"/>
                <w:szCs w:val="24"/>
              </w:rPr>
              <w:t xml:space="preserve">oilet paper: tell a story about a scarcity mindset during the pandemic </w:t>
            </w:r>
          </w:p>
          <w:p w14:paraId="7BD339A8" w14:textId="736952DF" w:rsidR="00CE3EF7" w:rsidRPr="00CE3EF7" w:rsidRDefault="11D2CFC0" w:rsidP="06DCDA8C">
            <w:pPr>
              <w:shd w:val="clear" w:color="auto" w:fill="E6DAAF"/>
              <w:rPr>
                <w:sz w:val="24"/>
                <w:szCs w:val="24"/>
              </w:rPr>
            </w:pPr>
            <w:r w:rsidRPr="06DCDA8C">
              <w:rPr>
                <w:sz w:val="24"/>
                <w:szCs w:val="24"/>
              </w:rPr>
              <w:t xml:space="preserve">Remember the great toilet paper debacle of 2020? I remember being at a conference, prior to lockdowns, where the hosts were throwing toilet paper into the crowd. At that point in time, it was all a big joke </w:t>
            </w:r>
            <w:r w:rsidRPr="06DCDA8C">
              <w:rPr>
                <w:rFonts w:ascii="Arial" w:eastAsia="Arial" w:hAnsi="Arial" w:cs="Arial"/>
                <w:color w:val="001D35"/>
                <w:sz w:val="24"/>
                <w:szCs w:val="24"/>
              </w:rPr>
              <w:t>—</w:t>
            </w:r>
            <w:r w:rsidRPr="06DCDA8C">
              <w:rPr>
                <w:sz w:val="24"/>
                <w:szCs w:val="24"/>
              </w:rPr>
              <w:t xml:space="preserve"> I remember thinking to myself, “Surely not!” Three weeks later, I struggled to find toilet paper, meat and eggs on the supermarket shelves. </w:t>
            </w:r>
          </w:p>
          <w:p w14:paraId="552FB6B7" w14:textId="7761EC47" w:rsidR="00CE3EF7" w:rsidRPr="00CE3EF7" w:rsidRDefault="11D2CFC0" w:rsidP="06DCDA8C">
            <w:pPr>
              <w:shd w:val="clear" w:color="auto" w:fill="E6DAAF"/>
              <w:rPr>
                <w:sz w:val="24"/>
                <w:szCs w:val="24"/>
                <w:lang w:val="en-GB"/>
              </w:rPr>
            </w:pPr>
            <w:r w:rsidRPr="06DCDA8C">
              <w:rPr>
                <w:sz w:val="24"/>
                <w:szCs w:val="24"/>
              </w:rPr>
              <w:t xml:space="preserve">People quickly buy into a scarcity mindset. There was more than enough, and still people stockpiled and hoarded and got greedy with their resources. Maybe Jesus sensed that same scarcity mindset in the people that day. </w:t>
            </w:r>
            <w:r w:rsidR="27F05C19" w:rsidRPr="05311AEA">
              <w:rPr>
                <w:sz w:val="24"/>
                <w:szCs w:val="24"/>
              </w:rPr>
              <w:t>They were g</w:t>
            </w:r>
            <w:r w:rsidRPr="05311AEA">
              <w:rPr>
                <w:sz w:val="24"/>
                <w:szCs w:val="24"/>
              </w:rPr>
              <w:t>uided</w:t>
            </w:r>
            <w:r w:rsidRPr="06DCDA8C">
              <w:rPr>
                <w:sz w:val="24"/>
                <w:szCs w:val="24"/>
              </w:rPr>
              <w:t xml:space="preserve"> by greed, rather than abundance. Maybe Jesus knew how quickly people move </w:t>
            </w:r>
            <w:r w:rsidRPr="05311AEA">
              <w:rPr>
                <w:sz w:val="24"/>
                <w:szCs w:val="24"/>
              </w:rPr>
              <w:t>toward</w:t>
            </w:r>
            <w:r w:rsidRPr="06DCDA8C">
              <w:rPr>
                <w:sz w:val="24"/>
                <w:szCs w:val="24"/>
              </w:rPr>
              <w:t xml:space="preserve"> this posture of scarcity.</w:t>
            </w:r>
            <w:r w:rsidRPr="06DCDA8C">
              <w:rPr>
                <w:sz w:val="24"/>
                <w:szCs w:val="24"/>
                <w:lang w:val="en-GB"/>
              </w:rPr>
              <w:t xml:space="preserve"> </w:t>
            </w:r>
          </w:p>
          <w:p w14:paraId="5B53D40B" w14:textId="3BDF38F4" w:rsidR="00CE3EF7" w:rsidRPr="00CE3EF7" w:rsidRDefault="11D2CFC0" w:rsidP="06DCDA8C">
            <w:pPr>
              <w:rPr>
                <w:sz w:val="24"/>
                <w:szCs w:val="24"/>
                <w:lang w:val="en-GB"/>
              </w:rPr>
            </w:pPr>
            <w:r w:rsidRPr="06DCDA8C">
              <w:rPr>
                <w:sz w:val="24"/>
                <w:szCs w:val="24"/>
                <w:lang w:val="en-GB"/>
              </w:rPr>
              <w:t xml:space="preserve">“Maybe God is holding out on me”, “Maybe there </w:t>
            </w:r>
            <w:r w:rsidRPr="05311AEA">
              <w:rPr>
                <w:sz w:val="24"/>
                <w:szCs w:val="24"/>
                <w:lang w:val="en-GB"/>
              </w:rPr>
              <w:t xml:space="preserve">is </w:t>
            </w:r>
            <w:r w:rsidRPr="06DCDA8C">
              <w:rPr>
                <w:i/>
                <w:iCs/>
                <w:sz w:val="24"/>
                <w:szCs w:val="24"/>
                <w:lang w:val="en-GB"/>
              </w:rPr>
              <w:t>not</w:t>
            </w:r>
            <w:r w:rsidRPr="06DCDA8C">
              <w:rPr>
                <w:sz w:val="24"/>
                <w:szCs w:val="24"/>
                <w:lang w:val="en-GB"/>
              </w:rPr>
              <w:t xml:space="preserve"> enough” and “Maybe I need to take matters into my own hands”. Once we’re living with this mindset, it becomes easier to justify the impulse to take care </w:t>
            </w:r>
            <w:r w:rsidRPr="06DCDA8C">
              <w:rPr>
                <w:sz w:val="24"/>
                <w:szCs w:val="24"/>
                <w:lang w:val="en-GB"/>
              </w:rPr>
              <w:lastRenderedPageBreak/>
              <w:t>of ourselves before anyone else. But a scarcity mindset only leads to jealousy and anger because we operate out of a place where it seems like there is not enough.</w:t>
            </w:r>
          </w:p>
          <w:p w14:paraId="5BDCAC30" w14:textId="554F96D8" w:rsidR="00CE3EF7" w:rsidRPr="009C358B" w:rsidRDefault="11D2CFC0" w:rsidP="06DCDA8C">
            <w:pPr>
              <w:rPr>
                <w:sz w:val="24"/>
                <w:szCs w:val="24"/>
                <w:lang w:val="en-GB"/>
              </w:rPr>
            </w:pPr>
            <w:r w:rsidRPr="06DCDA8C">
              <w:rPr>
                <w:sz w:val="24"/>
                <w:szCs w:val="24"/>
                <w:lang w:val="en-GB"/>
              </w:rPr>
              <w:t xml:space="preserve">Instead, when we embrace a mindset of abundance, when we believe there is enough, we start seeing opportunities for generosity everywhere. And just for the record </w:t>
            </w:r>
            <w:r w:rsidRPr="06DCDA8C">
              <w:rPr>
                <w:rFonts w:ascii="Arial" w:eastAsia="Arial" w:hAnsi="Arial" w:cs="Arial"/>
                <w:color w:val="001D35"/>
                <w:sz w:val="24"/>
                <w:szCs w:val="24"/>
              </w:rPr>
              <w:t>—</w:t>
            </w:r>
            <w:r w:rsidRPr="06DCDA8C">
              <w:rPr>
                <w:sz w:val="24"/>
                <w:szCs w:val="24"/>
                <w:lang w:val="en-GB"/>
              </w:rPr>
              <w:t xml:space="preserve"> what we’re talking about today goes beyond our financial generosity. It’s generosity as a mindset, as a framework for approaching everything in life with openness. I think if we get this attitude of abundance right, the financial side of generosity will flow because we no longer operate out of fear and greed. </w:t>
            </w:r>
          </w:p>
          <w:p w14:paraId="4B3D7515" w14:textId="48D85CDA" w:rsidR="00CE3EF7" w:rsidRPr="00CE3EF7" w:rsidRDefault="11D2CFC0" w:rsidP="06DCDA8C">
            <w:pPr>
              <w:rPr>
                <w:sz w:val="24"/>
                <w:szCs w:val="24"/>
              </w:rPr>
            </w:pPr>
            <w:r w:rsidRPr="06DCDA8C">
              <w:rPr>
                <w:sz w:val="24"/>
                <w:szCs w:val="24"/>
              </w:rPr>
              <w:t xml:space="preserve">Jesus gives this </w:t>
            </w:r>
            <w:bookmarkStart w:id="2" w:name="_Int_iKwTBZro"/>
            <w:r w:rsidRPr="06DCDA8C">
              <w:rPr>
                <w:sz w:val="24"/>
                <w:szCs w:val="24"/>
              </w:rPr>
              <w:t>warning</w:t>
            </w:r>
            <w:bookmarkEnd w:id="2"/>
            <w:r w:rsidRPr="06DCDA8C">
              <w:rPr>
                <w:sz w:val="24"/>
                <w:szCs w:val="24"/>
              </w:rPr>
              <w:t xml:space="preserve"> so we don’t fall into the same trap as the rich fool, who saw his wealth as something to stockpile rather than something to share and enjoy with others. Jesus challenges this way of thinking, calling us to trust in God’s provision. </w:t>
            </w:r>
          </w:p>
        </w:tc>
      </w:tr>
      <w:tr w:rsidR="00CE3EF7" w:rsidRPr="00CE3EF7" w14:paraId="54DBA076" w14:textId="77777777" w:rsidTr="06DCDA8C">
        <w:tc>
          <w:tcPr>
            <w:tcW w:w="1843" w:type="dxa"/>
          </w:tcPr>
          <w:p w14:paraId="107DE9D5" w14:textId="77777777" w:rsidR="00CE3EF7" w:rsidRPr="00CE3EF7" w:rsidRDefault="00CE3EF7" w:rsidP="00CE3EF7">
            <w:pPr>
              <w:spacing w:after="0" w:line="276" w:lineRule="auto"/>
              <w:rPr>
                <w:rFonts w:eastAsia="Avenir Next LT Pro" w:cs="Avenir Next LT Pro"/>
                <w:b/>
                <w:bCs/>
                <w:color w:val="223279"/>
                <w:kern w:val="0"/>
                <w:sz w:val="24"/>
                <w:szCs w:val="24"/>
              </w:rPr>
            </w:pPr>
          </w:p>
          <w:p w14:paraId="49805922" w14:textId="77777777" w:rsidR="00CE3EF7" w:rsidRPr="00CE3EF7" w:rsidRDefault="00CE3EF7" w:rsidP="00CE3EF7">
            <w:pPr>
              <w:spacing w:after="0" w:line="276" w:lineRule="auto"/>
              <w:rPr>
                <w:rFonts w:eastAsia="Avenir Next LT Pro" w:cs="Avenir Next LT Pro"/>
                <w:b/>
                <w:bCs/>
                <w:kern w:val="0"/>
                <w:sz w:val="24"/>
                <w:szCs w:val="24"/>
                <w:shd w:val="clear" w:color="auto" w:fill="FFFFCC"/>
              </w:rPr>
            </w:pPr>
          </w:p>
        </w:tc>
        <w:tc>
          <w:tcPr>
            <w:tcW w:w="7938" w:type="dxa"/>
          </w:tcPr>
          <w:p w14:paraId="7B24FBC5" w14:textId="4F0C2C2B" w:rsidR="00CE3EF7" w:rsidRPr="009C358B" w:rsidRDefault="11D2CFC0" w:rsidP="06DCDA8C">
            <w:pPr>
              <w:rPr>
                <w:i/>
                <w:iCs/>
                <w:sz w:val="24"/>
                <w:szCs w:val="24"/>
                <w:lang w:val="en-US"/>
              </w:rPr>
            </w:pPr>
            <w:r w:rsidRPr="06DCDA8C">
              <w:rPr>
                <w:i/>
                <w:iCs/>
                <w:sz w:val="24"/>
                <w:szCs w:val="24"/>
                <w:lang w:val="en-US"/>
              </w:rPr>
              <w:t>Embrace the abundance mindset</w:t>
            </w:r>
          </w:p>
        </w:tc>
      </w:tr>
      <w:tr w:rsidR="00CE3EF7" w:rsidRPr="00CE3EF7" w14:paraId="5E02FD2E" w14:textId="77777777" w:rsidTr="06DCDA8C">
        <w:tc>
          <w:tcPr>
            <w:tcW w:w="1843" w:type="dxa"/>
          </w:tcPr>
          <w:p w14:paraId="08A7BE4A" w14:textId="77777777" w:rsidR="00CE3EF7" w:rsidRPr="00CE3EF7" w:rsidRDefault="11D2CFC0" w:rsidP="06DCDA8C">
            <w:pPr>
              <w:pStyle w:val="Heading5"/>
              <w:outlineLvl w:val="4"/>
              <w:rPr>
                <w:rFonts w:eastAsia="Avenir Next LT Pro"/>
                <w:sz w:val="24"/>
                <w:szCs w:val="24"/>
              </w:rPr>
            </w:pPr>
            <w:r w:rsidRPr="06DCDA8C">
              <w:rPr>
                <w:rFonts w:eastAsia="Avenir Next LT Pro"/>
                <w:sz w:val="24"/>
                <w:szCs w:val="24"/>
              </w:rPr>
              <w:t xml:space="preserve">3. Open living </w:t>
            </w:r>
            <w:proofErr w:type="gramStart"/>
            <w:r w:rsidRPr="06DCDA8C">
              <w:rPr>
                <w:rFonts w:eastAsia="Avenir Next LT Pro"/>
                <w:sz w:val="24"/>
                <w:szCs w:val="24"/>
              </w:rPr>
              <w:t>opens up</w:t>
            </w:r>
            <w:proofErr w:type="gramEnd"/>
            <w:r w:rsidRPr="06DCDA8C">
              <w:rPr>
                <w:rFonts w:eastAsia="Avenir Next LT Pro"/>
                <w:sz w:val="24"/>
                <w:szCs w:val="24"/>
              </w:rPr>
              <w:t xml:space="preserve"> our world</w:t>
            </w:r>
            <w:r w:rsidR="00CE3EF7">
              <w:br/>
            </w:r>
          </w:p>
        </w:tc>
        <w:tc>
          <w:tcPr>
            <w:tcW w:w="7938" w:type="dxa"/>
          </w:tcPr>
          <w:p w14:paraId="6047C47F" w14:textId="66CAC41A" w:rsidR="00CE3EF7" w:rsidRPr="00CE3EF7" w:rsidRDefault="11D2CFC0" w:rsidP="06DCDA8C">
            <w:pPr>
              <w:rPr>
                <w:sz w:val="24"/>
                <w:szCs w:val="24"/>
              </w:rPr>
            </w:pPr>
            <w:r w:rsidRPr="06DCDA8C">
              <w:rPr>
                <w:sz w:val="24"/>
                <w:szCs w:val="24"/>
              </w:rPr>
              <w:t xml:space="preserve">When we embrace God’s abundance, we start seeing opportunities for generosity all around us. We can see that what we have is not just for us, but for the good of others in the Kingdom of God. Jesus calls us to live open lives </w:t>
            </w:r>
            <w:r w:rsidRPr="06DCDA8C">
              <w:rPr>
                <w:rFonts w:ascii="Arial" w:eastAsia="Arial" w:hAnsi="Arial" w:cs="Arial"/>
                <w:color w:val="001D35"/>
                <w:sz w:val="24"/>
                <w:szCs w:val="24"/>
              </w:rPr>
              <w:t>—</w:t>
            </w:r>
            <w:r w:rsidRPr="06DCDA8C">
              <w:rPr>
                <w:sz w:val="24"/>
                <w:szCs w:val="24"/>
              </w:rPr>
              <w:t xml:space="preserve"> giving freely and trusting we will always have enough.</w:t>
            </w:r>
          </w:p>
          <w:p w14:paraId="3C4A2988" w14:textId="77777777" w:rsidR="00CE3EF7" w:rsidRPr="00CE3EF7" w:rsidRDefault="11D2CFC0" w:rsidP="06DCDA8C">
            <w:pPr>
              <w:rPr>
                <w:sz w:val="24"/>
                <w:szCs w:val="24"/>
              </w:rPr>
            </w:pPr>
            <w:r w:rsidRPr="06DCDA8C">
              <w:rPr>
                <w:sz w:val="24"/>
                <w:szCs w:val="24"/>
              </w:rPr>
              <w:t>Proverbs 11:24 reminds us of a similar concept:</w:t>
            </w:r>
          </w:p>
          <w:p w14:paraId="138955A1" w14:textId="15336444" w:rsidR="00CE3EF7" w:rsidRPr="001F7555" w:rsidRDefault="11D2CFC0" w:rsidP="06DCDA8C">
            <w:pPr>
              <w:rPr>
                <w:sz w:val="24"/>
                <w:szCs w:val="24"/>
                <w:lang w:val="en-GB"/>
              </w:rPr>
            </w:pPr>
            <w:r w:rsidRPr="06DCDA8C">
              <w:rPr>
                <w:i/>
                <w:iCs/>
                <w:sz w:val="24"/>
                <w:szCs w:val="24"/>
              </w:rPr>
              <w:t>“Some people give freely and gain more; others refuse to give and end up with less”</w:t>
            </w:r>
            <w:r w:rsidRPr="06DCDA8C">
              <w:rPr>
                <w:sz w:val="24"/>
                <w:szCs w:val="24"/>
              </w:rPr>
              <w:t xml:space="preserve"> </w:t>
            </w:r>
            <w:r w:rsidRPr="06DCDA8C">
              <w:rPr>
                <w:sz w:val="24"/>
                <w:szCs w:val="24"/>
                <w:lang w:val="en-GB"/>
              </w:rPr>
              <w:t>(Proverbs 11:24, ERV).</w:t>
            </w:r>
            <w:r w:rsidRPr="06DCDA8C">
              <w:rPr>
                <w:sz w:val="24"/>
                <w:szCs w:val="24"/>
              </w:rPr>
              <w:t xml:space="preserve"> </w:t>
            </w:r>
          </w:p>
          <w:p w14:paraId="16A6BE68" w14:textId="77777777" w:rsidR="00CE3EF7" w:rsidRPr="00CE3EF7" w:rsidRDefault="11D2CFC0" w:rsidP="06DCDA8C">
            <w:pPr>
              <w:rPr>
                <w:sz w:val="24"/>
                <w:szCs w:val="24"/>
              </w:rPr>
            </w:pPr>
            <w:r w:rsidRPr="06DCDA8C">
              <w:rPr>
                <w:sz w:val="24"/>
                <w:szCs w:val="24"/>
              </w:rPr>
              <w:t xml:space="preserve">The Message paraphrase puts it in words that might resonate with us: </w:t>
            </w:r>
          </w:p>
          <w:p w14:paraId="50441C08" w14:textId="2F27D05B" w:rsidR="00CE3EF7" w:rsidRPr="00CE3EF7" w:rsidRDefault="11D2CFC0" w:rsidP="06DCDA8C">
            <w:pPr>
              <w:rPr>
                <w:sz w:val="24"/>
                <w:szCs w:val="24"/>
                <w:lang w:val="en-GB"/>
              </w:rPr>
            </w:pPr>
            <w:r w:rsidRPr="06DCDA8C">
              <w:rPr>
                <w:i/>
                <w:iCs/>
                <w:sz w:val="24"/>
                <w:szCs w:val="24"/>
                <w:lang w:val="en-GB"/>
              </w:rPr>
              <w:t>“The world of the generous gets larger and larger; the world of the stingy gets smaller and smaller”</w:t>
            </w:r>
            <w:r w:rsidRPr="06DCDA8C">
              <w:rPr>
                <w:sz w:val="24"/>
                <w:szCs w:val="24"/>
                <w:lang w:val="en-GB"/>
              </w:rPr>
              <w:t xml:space="preserve"> (Proverbs 11:24, The Message).</w:t>
            </w:r>
          </w:p>
          <w:p w14:paraId="36C76DD8" w14:textId="4E6559BF" w:rsidR="00CE3EF7" w:rsidRPr="00CE3EF7" w:rsidRDefault="11D2CFC0" w:rsidP="06DCDA8C">
            <w:pPr>
              <w:rPr>
                <w:sz w:val="24"/>
                <w:szCs w:val="24"/>
              </w:rPr>
            </w:pPr>
            <w:r w:rsidRPr="06DCDA8C">
              <w:rPr>
                <w:sz w:val="24"/>
                <w:szCs w:val="24"/>
                <w:lang w:val="en-GB"/>
              </w:rPr>
              <w:t xml:space="preserve">Open living </w:t>
            </w:r>
            <w:proofErr w:type="gramStart"/>
            <w:r w:rsidRPr="06DCDA8C">
              <w:rPr>
                <w:sz w:val="24"/>
                <w:szCs w:val="24"/>
                <w:lang w:val="en-GB"/>
              </w:rPr>
              <w:t>opens up</w:t>
            </w:r>
            <w:proofErr w:type="gramEnd"/>
            <w:r w:rsidRPr="06DCDA8C">
              <w:rPr>
                <w:sz w:val="24"/>
                <w:szCs w:val="24"/>
                <w:lang w:val="en-GB"/>
              </w:rPr>
              <w:t xml:space="preserve"> our world. When we are generous, our world expands, but when we are greedy, our world shrinks. Open living is Kingdom living. See, Jesus concludes his parable with another warning: “</w:t>
            </w:r>
            <w:r w:rsidRPr="06DCDA8C">
              <w:rPr>
                <w:sz w:val="24"/>
                <w:szCs w:val="24"/>
              </w:rPr>
              <w:t xml:space="preserve">This is how it will be with whoever stores up things for themselves but is not rich </w:t>
            </w:r>
            <w:r w:rsidRPr="05311AEA">
              <w:rPr>
                <w:sz w:val="24"/>
                <w:szCs w:val="24"/>
              </w:rPr>
              <w:t>toward</w:t>
            </w:r>
            <w:r w:rsidRPr="06DCDA8C">
              <w:rPr>
                <w:sz w:val="24"/>
                <w:szCs w:val="24"/>
              </w:rPr>
              <w:t xml:space="preserve"> God” (Luke 12:21, NIV). </w:t>
            </w:r>
          </w:p>
          <w:p w14:paraId="41ACF7D4" w14:textId="7A1092E4" w:rsidR="00CE3EF7" w:rsidRPr="00CE3EF7" w:rsidRDefault="11D2CFC0" w:rsidP="06DCDA8C">
            <w:pPr>
              <w:rPr>
                <w:sz w:val="24"/>
                <w:szCs w:val="24"/>
              </w:rPr>
            </w:pPr>
            <w:r w:rsidRPr="06DCDA8C">
              <w:rPr>
                <w:sz w:val="24"/>
                <w:szCs w:val="24"/>
              </w:rPr>
              <w:t xml:space="preserve">Being “rich </w:t>
            </w:r>
            <w:r w:rsidRPr="05311AEA">
              <w:rPr>
                <w:sz w:val="24"/>
                <w:szCs w:val="24"/>
              </w:rPr>
              <w:t>toward</w:t>
            </w:r>
            <w:r w:rsidRPr="06DCDA8C">
              <w:rPr>
                <w:sz w:val="24"/>
                <w:szCs w:val="24"/>
              </w:rPr>
              <w:t xml:space="preserve"> God” is not about rejecting wealth but using what we have in a way that aligns with the purposes of God. True wealth is found in being generous </w:t>
            </w:r>
            <w:r w:rsidRPr="06DCDA8C">
              <w:rPr>
                <w:rFonts w:ascii="Arial" w:eastAsia="Arial" w:hAnsi="Arial" w:cs="Arial"/>
                <w:color w:val="001D35"/>
                <w:sz w:val="24"/>
                <w:szCs w:val="24"/>
              </w:rPr>
              <w:t>—</w:t>
            </w:r>
            <w:r w:rsidRPr="06DCDA8C">
              <w:rPr>
                <w:sz w:val="24"/>
                <w:szCs w:val="24"/>
              </w:rPr>
              <w:t xml:space="preserve"> investing in </w:t>
            </w:r>
            <w:r w:rsidR="74F881B7" w:rsidRPr="05311AEA">
              <w:rPr>
                <w:sz w:val="24"/>
                <w:szCs w:val="24"/>
              </w:rPr>
              <w:t>t</w:t>
            </w:r>
            <w:r w:rsidRPr="05311AEA">
              <w:rPr>
                <w:sz w:val="24"/>
                <w:szCs w:val="24"/>
              </w:rPr>
              <w:t>he</w:t>
            </w:r>
            <w:r w:rsidRPr="06DCDA8C">
              <w:rPr>
                <w:sz w:val="24"/>
                <w:szCs w:val="24"/>
              </w:rPr>
              <w:t xml:space="preserve"> Kingdom of God rather than in self-preservation. The opposite of selfishness or greed is to be rich </w:t>
            </w:r>
            <w:r w:rsidRPr="05311AEA">
              <w:rPr>
                <w:sz w:val="24"/>
                <w:szCs w:val="24"/>
              </w:rPr>
              <w:t>toward</w:t>
            </w:r>
            <w:r w:rsidRPr="06DCDA8C">
              <w:rPr>
                <w:sz w:val="24"/>
                <w:szCs w:val="24"/>
              </w:rPr>
              <w:t xml:space="preserve"> God. </w:t>
            </w:r>
          </w:p>
          <w:p w14:paraId="23AC5AFB" w14:textId="3AE953EB" w:rsidR="00CE3EF7" w:rsidRPr="00CE3EF7" w:rsidRDefault="11D2CFC0" w:rsidP="06DCDA8C">
            <w:pPr>
              <w:shd w:val="clear" w:color="auto" w:fill="E6DAAF"/>
              <w:rPr>
                <w:sz w:val="24"/>
                <w:szCs w:val="24"/>
              </w:rPr>
            </w:pPr>
            <w:r w:rsidRPr="06DCDA8C">
              <w:rPr>
                <w:b/>
                <w:bCs/>
                <w:sz w:val="24"/>
                <w:szCs w:val="24"/>
              </w:rPr>
              <w:lastRenderedPageBreak/>
              <w:t>Illustration</w:t>
            </w:r>
            <w:r w:rsidR="5685A689" w:rsidRPr="06DCDA8C">
              <w:rPr>
                <w:b/>
                <w:bCs/>
                <w:i/>
                <w:iCs/>
                <w:sz w:val="24"/>
                <w:szCs w:val="24"/>
              </w:rPr>
              <w:t xml:space="preserve"> —</w:t>
            </w:r>
            <w:r w:rsidRPr="06DCDA8C">
              <w:rPr>
                <w:b/>
                <w:bCs/>
                <w:i/>
                <w:iCs/>
                <w:sz w:val="24"/>
                <w:szCs w:val="24"/>
              </w:rPr>
              <w:t xml:space="preserve"> surprise dinner bill: go back to your initial illustration</w:t>
            </w:r>
            <w:r w:rsidRPr="06DCDA8C">
              <w:rPr>
                <w:b/>
                <w:bCs/>
                <w:sz w:val="24"/>
                <w:szCs w:val="24"/>
              </w:rPr>
              <w:t xml:space="preserve"> </w:t>
            </w:r>
            <w:r w:rsidRPr="06DCDA8C">
              <w:rPr>
                <w:sz w:val="24"/>
                <w:szCs w:val="24"/>
              </w:rPr>
              <w:t xml:space="preserve"> </w:t>
            </w:r>
          </w:p>
          <w:p w14:paraId="262B164B" w14:textId="77777777" w:rsidR="00CE3EF7" w:rsidRPr="00CE3EF7" w:rsidRDefault="11D2CFC0" w:rsidP="06DCDA8C">
            <w:pPr>
              <w:shd w:val="clear" w:color="auto" w:fill="E6DAAF"/>
              <w:rPr>
                <w:sz w:val="24"/>
                <w:szCs w:val="24"/>
              </w:rPr>
            </w:pPr>
            <w:r w:rsidRPr="06DCDA8C">
              <w:rPr>
                <w:sz w:val="24"/>
                <w:szCs w:val="24"/>
              </w:rPr>
              <w:t xml:space="preserve">Going back to the Super Bowl story from earlier, when the lady paid for Sarah’s meal, she and her friends were completely blown away. They had no expectation that sharing what they had that night </w:t>
            </w:r>
            <w:r w:rsidRPr="06DCDA8C">
              <w:rPr>
                <w:rFonts w:ascii="Arial" w:eastAsia="Arial" w:hAnsi="Arial" w:cs="Arial"/>
                <w:color w:val="001D35"/>
                <w:sz w:val="24"/>
                <w:szCs w:val="24"/>
              </w:rPr>
              <w:t>—</w:t>
            </w:r>
            <w:r w:rsidRPr="06DCDA8C">
              <w:rPr>
                <w:sz w:val="24"/>
                <w:szCs w:val="24"/>
              </w:rPr>
              <w:t xml:space="preserve"> their table </w:t>
            </w:r>
            <w:r w:rsidRPr="06DCDA8C">
              <w:rPr>
                <w:rFonts w:ascii="Arial" w:eastAsia="Arial" w:hAnsi="Arial" w:cs="Arial"/>
                <w:color w:val="001D35"/>
                <w:sz w:val="24"/>
                <w:szCs w:val="24"/>
              </w:rPr>
              <w:t>—</w:t>
            </w:r>
            <w:r w:rsidRPr="06DCDA8C">
              <w:rPr>
                <w:sz w:val="24"/>
                <w:szCs w:val="24"/>
              </w:rPr>
              <w:t xml:space="preserve"> would warrant anything in return. And yet, the lady’s act of generosity changed the entire experience for them. Jesus invites us to live with this same openness </w:t>
            </w:r>
            <w:r w:rsidRPr="06DCDA8C">
              <w:rPr>
                <w:rFonts w:ascii="Arial" w:eastAsia="Arial" w:hAnsi="Arial" w:cs="Arial"/>
                <w:color w:val="001D35"/>
                <w:sz w:val="24"/>
                <w:szCs w:val="24"/>
              </w:rPr>
              <w:t>—</w:t>
            </w:r>
            <w:r w:rsidRPr="06DCDA8C">
              <w:rPr>
                <w:sz w:val="24"/>
                <w:szCs w:val="24"/>
              </w:rPr>
              <w:t xml:space="preserve"> generous and abundant. </w:t>
            </w:r>
          </w:p>
        </w:tc>
      </w:tr>
      <w:tr w:rsidR="00CE3EF7" w:rsidRPr="00CE3EF7" w14:paraId="5D394337" w14:textId="77777777" w:rsidTr="06DCDA8C">
        <w:tc>
          <w:tcPr>
            <w:tcW w:w="1843" w:type="dxa"/>
          </w:tcPr>
          <w:p w14:paraId="33B7C7EC" w14:textId="77777777" w:rsidR="00CE3EF7" w:rsidRPr="00CE3EF7" w:rsidRDefault="00CE3EF7" w:rsidP="00CE3EF7">
            <w:pPr>
              <w:spacing w:after="0" w:line="276" w:lineRule="auto"/>
              <w:rPr>
                <w:rFonts w:eastAsia="Avenir Next LT Pro" w:cs="Avenir Next LT Pro"/>
                <w:b/>
                <w:bCs/>
                <w:color w:val="223279"/>
                <w:kern w:val="0"/>
                <w:sz w:val="24"/>
                <w:szCs w:val="24"/>
              </w:rPr>
            </w:pPr>
          </w:p>
          <w:p w14:paraId="2C7D6607" w14:textId="77777777" w:rsidR="00CE3EF7" w:rsidRPr="00CE3EF7" w:rsidRDefault="00CE3EF7" w:rsidP="00CE3EF7">
            <w:pPr>
              <w:spacing w:after="0" w:line="276" w:lineRule="auto"/>
              <w:rPr>
                <w:rFonts w:eastAsia="Avenir Next LT Pro" w:cs="Avenir Next LT Pro"/>
                <w:b/>
                <w:bCs/>
                <w:color w:val="223279"/>
                <w:kern w:val="0"/>
                <w:sz w:val="24"/>
                <w:szCs w:val="24"/>
              </w:rPr>
            </w:pPr>
          </w:p>
        </w:tc>
        <w:tc>
          <w:tcPr>
            <w:tcW w:w="7938" w:type="dxa"/>
          </w:tcPr>
          <w:p w14:paraId="19A800F4" w14:textId="387512B5" w:rsidR="00CE3EF7" w:rsidRPr="00CE3EF7" w:rsidRDefault="11D2CFC0" w:rsidP="06DCDA8C">
            <w:pPr>
              <w:rPr>
                <w:i/>
                <w:iCs/>
                <w:sz w:val="24"/>
                <w:szCs w:val="24"/>
              </w:rPr>
            </w:pPr>
            <w:r w:rsidRPr="06DCDA8C">
              <w:rPr>
                <w:i/>
                <w:iCs/>
                <w:sz w:val="24"/>
                <w:szCs w:val="24"/>
              </w:rPr>
              <w:t xml:space="preserve">Open living </w:t>
            </w:r>
            <w:proofErr w:type="gramStart"/>
            <w:r w:rsidRPr="06DCDA8C">
              <w:rPr>
                <w:i/>
                <w:iCs/>
                <w:sz w:val="24"/>
                <w:szCs w:val="24"/>
              </w:rPr>
              <w:t>opens up</w:t>
            </w:r>
            <w:proofErr w:type="gramEnd"/>
            <w:r w:rsidRPr="06DCDA8C">
              <w:rPr>
                <w:i/>
                <w:iCs/>
                <w:sz w:val="24"/>
                <w:szCs w:val="24"/>
              </w:rPr>
              <w:t xml:space="preserve"> our world</w:t>
            </w:r>
          </w:p>
        </w:tc>
      </w:tr>
      <w:tr w:rsidR="00CE3EF7" w:rsidRPr="00CE3EF7" w14:paraId="2286A3DA" w14:textId="77777777" w:rsidTr="06DCDA8C">
        <w:tc>
          <w:tcPr>
            <w:tcW w:w="1843" w:type="dxa"/>
          </w:tcPr>
          <w:p w14:paraId="78D4861E" w14:textId="77777777" w:rsidR="00CE3EF7" w:rsidRPr="00CE3EF7" w:rsidRDefault="11D2CFC0" w:rsidP="06DCDA8C">
            <w:pPr>
              <w:pStyle w:val="Heading5"/>
              <w:outlineLvl w:val="4"/>
              <w:rPr>
                <w:rFonts w:eastAsia="Avenir Next LT Pro"/>
                <w:sz w:val="24"/>
                <w:szCs w:val="24"/>
              </w:rPr>
            </w:pPr>
            <w:r w:rsidRPr="06DCDA8C">
              <w:rPr>
                <w:rFonts w:eastAsia="Avenir Next LT Pro"/>
                <w:sz w:val="24"/>
                <w:szCs w:val="24"/>
              </w:rPr>
              <w:t xml:space="preserve">Conclusion </w:t>
            </w:r>
          </w:p>
          <w:p w14:paraId="0C2A37BE" w14:textId="77777777" w:rsidR="00CE3EF7" w:rsidRPr="00CE3EF7" w:rsidRDefault="00CE3EF7" w:rsidP="06DCDA8C">
            <w:pPr>
              <w:pStyle w:val="Heading5"/>
              <w:outlineLvl w:val="4"/>
              <w:rPr>
                <w:rFonts w:eastAsia="Avenir Next LT Pro"/>
                <w:sz w:val="24"/>
                <w:szCs w:val="24"/>
              </w:rPr>
            </w:pPr>
          </w:p>
          <w:p w14:paraId="4AA93DD4" w14:textId="77777777" w:rsidR="00CE3EF7" w:rsidRPr="00CE3EF7" w:rsidRDefault="00CE3EF7" w:rsidP="06DCDA8C">
            <w:pPr>
              <w:pStyle w:val="Heading5"/>
              <w:outlineLvl w:val="4"/>
              <w:rPr>
                <w:rFonts w:eastAsia="Avenir Next LT Pro"/>
                <w:sz w:val="24"/>
                <w:szCs w:val="24"/>
              </w:rPr>
            </w:pPr>
          </w:p>
        </w:tc>
        <w:tc>
          <w:tcPr>
            <w:tcW w:w="7938" w:type="dxa"/>
          </w:tcPr>
          <w:p w14:paraId="40DA2D07" w14:textId="77777777" w:rsidR="00B275AE" w:rsidRDefault="11D2CFC0" w:rsidP="06DCDA8C">
            <w:pPr>
              <w:rPr>
                <w:sz w:val="24"/>
                <w:szCs w:val="24"/>
              </w:rPr>
            </w:pPr>
            <w:r w:rsidRPr="06DCDA8C">
              <w:rPr>
                <w:sz w:val="24"/>
                <w:szCs w:val="24"/>
              </w:rPr>
              <w:t xml:space="preserve">What can an abundance mindset and open living look like in our everyday lives? </w:t>
            </w:r>
          </w:p>
          <w:p w14:paraId="3FB35E17" w14:textId="77777777" w:rsidR="00B275AE" w:rsidRDefault="11D2CFC0" w:rsidP="06DCDA8C">
            <w:pPr>
              <w:pStyle w:val="ListParagraph"/>
              <w:numPr>
                <w:ilvl w:val="0"/>
                <w:numId w:val="3"/>
              </w:numPr>
              <w:rPr>
                <w:sz w:val="24"/>
                <w:szCs w:val="24"/>
              </w:rPr>
            </w:pPr>
            <w:r w:rsidRPr="06DCDA8C">
              <w:rPr>
                <w:sz w:val="24"/>
                <w:szCs w:val="24"/>
              </w:rPr>
              <w:t>Maybe it is paying for someone’s coffee or petrol unexpectedly</w:t>
            </w:r>
          </w:p>
          <w:p w14:paraId="2FA5DB7E" w14:textId="77777777" w:rsidR="00B275AE" w:rsidRDefault="11D2CFC0" w:rsidP="06DCDA8C">
            <w:pPr>
              <w:pStyle w:val="ListParagraph"/>
              <w:numPr>
                <w:ilvl w:val="0"/>
                <w:numId w:val="3"/>
              </w:numPr>
              <w:rPr>
                <w:sz w:val="24"/>
                <w:szCs w:val="24"/>
              </w:rPr>
            </w:pPr>
            <w:r w:rsidRPr="06DCDA8C">
              <w:rPr>
                <w:sz w:val="24"/>
                <w:szCs w:val="24"/>
              </w:rPr>
              <w:t>Maybe it is offering your time to help a friend or to serve in your community</w:t>
            </w:r>
          </w:p>
          <w:p w14:paraId="5501689F" w14:textId="6CF5E02C" w:rsidR="00CE3EF7" w:rsidRPr="00CE3EF7" w:rsidRDefault="11D2CFC0" w:rsidP="06DCDA8C">
            <w:pPr>
              <w:pStyle w:val="ListParagraph"/>
              <w:numPr>
                <w:ilvl w:val="0"/>
                <w:numId w:val="3"/>
              </w:numPr>
              <w:rPr>
                <w:sz w:val="24"/>
                <w:szCs w:val="24"/>
              </w:rPr>
            </w:pPr>
            <w:r w:rsidRPr="06DCDA8C">
              <w:rPr>
                <w:sz w:val="24"/>
                <w:szCs w:val="24"/>
              </w:rPr>
              <w:t>Maybe it is choosing to give generously, even when it feels a bit uncomfortable</w:t>
            </w:r>
          </w:p>
          <w:p w14:paraId="4D4035FD" w14:textId="1C379CEC" w:rsidR="00CE3EF7" w:rsidRPr="00CE3EF7" w:rsidRDefault="11D2CFC0" w:rsidP="06DCDA8C">
            <w:pPr>
              <w:rPr>
                <w:sz w:val="24"/>
                <w:szCs w:val="24"/>
              </w:rPr>
            </w:pPr>
            <w:r w:rsidRPr="06DCDA8C">
              <w:rPr>
                <w:sz w:val="24"/>
                <w:szCs w:val="24"/>
              </w:rPr>
              <w:t xml:space="preserve">When we live open, generous lives, we step into the abundant life Jesus promises us. Instead of being the rich fool who hoarded his wealth, let’s be people who view every resource we have </w:t>
            </w:r>
            <w:r w:rsidRPr="06DCDA8C">
              <w:rPr>
                <w:rFonts w:ascii="Arial" w:eastAsia="Arial" w:hAnsi="Arial" w:cs="Arial"/>
                <w:color w:val="001D35"/>
                <w:sz w:val="24"/>
                <w:szCs w:val="24"/>
              </w:rPr>
              <w:t>—</w:t>
            </w:r>
            <w:r w:rsidRPr="06DCDA8C">
              <w:rPr>
                <w:sz w:val="24"/>
                <w:szCs w:val="24"/>
              </w:rPr>
              <w:t xml:space="preserve"> our time, our money, our skills </w:t>
            </w:r>
            <w:r w:rsidRPr="06DCDA8C">
              <w:rPr>
                <w:rFonts w:ascii="Arial" w:eastAsia="Arial" w:hAnsi="Arial" w:cs="Arial"/>
                <w:color w:val="001D35"/>
                <w:sz w:val="24"/>
                <w:szCs w:val="24"/>
              </w:rPr>
              <w:t>—</w:t>
            </w:r>
            <w:r w:rsidRPr="06DCDA8C">
              <w:rPr>
                <w:sz w:val="24"/>
                <w:szCs w:val="24"/>
              </w:rPr>
              <w:t xml:space="preserve"> as opportunities to bless others and build the Kingdom of God. </w:t>
            </w:r>
          </w:p>
          <w:p w14:paraId="33641BAE" w14:textId="77777777" w:rsidR="00CE3EF7" w:rsidRPr="00CE3EF7" w:rsidRDefault="11D2CFC0" w:rsidP="06DCDA8C">
            <w:pPr>
              <w:rPr>
                <w:sz w:val="24"/>
                <w:szCs w:val="24"/>
              </w:rPr>
            </w:pPr>
            <w:r w:rsidRPr="06DCDA8C">
              <w:rPr>
                <w:sz w:val="24"/>
                <w:szCs w:val="24"/>
              </w:rPr>
              <w:t xml:space="preserve">When we do, we’ll find that our world becomes bigger, richer and more joyful than we could have ever imagined. </w:t>
            </w:r>
          </w:p>
        </w:tc>
      </w:tr>
      <w:tr w:rsidR="00CE3EF7" w:rsidRPr="00CE3EF7" w14:paraId="0B012E43" w14:textId="77777777" w:rsidTr="06DCDA8C">
        <w:tc>
          <w:tcPr>
            <w:tcW w:w="1843" w:type="dxa"/>
          </w:tcPr>
          <w:p w14:paraId="22489A2B" w14:textId="77777777" w:rsidR="00CE3EF7" w:rsidRPr="00CE3EF7" w:rsidRDefault="11D2CFC0" w:rsidP="06DCDA8C">
            <w:pPr>
              <w:pStyle w:val="Heading5"/>
              <w:outlineLvl w:val="4"/>
              <w:rPr>
                <w:rFonts w:eastAsia="Avenir Next LT Pro"/>
                <w:sz w:val="24"/>
                <w:szCs w:val="24"/>
              </w:rPr>
            </w:pPr>
            <w:r w:rsidRPr="06DCDA8C">
              <w:rPr>
                <w:rFonts w:eastAsia="Avenir Next LT Pro"/>
                <w:sz w:val="24"/>
                <w:szCs w:val="24"/>
              </w:rPr>
              <w:t>Closing prayer</w:t>
            </w:r>
          </w:p>
        </w:tc>
        <w:tc>
          <w:tcPr>
            <w:tcW w:w="7938" w:type="dxa"/>
          </w:tcPr>
          <w:p w14:paraId="692D5420" w14:textId="471F9B99" w:rsidR="00CE3EF7" w:rsidRPr="00CE3EF7" w:rsidRDefault="11D2CFC0" w:rsidP="06DCDA8C">
            <w:pPr>
              <w:rPr>
                <w:sz w:val="24"/>
                <w:szCs w:val="24"/>
              </w:rPr>
            </w:pPr>
            <w:r w:rsidRPr="06DCDA8C">
              <w:rPr>
                <w:i/>
                <w:iCs/>
                <w:sz w:val="24"/>
                <w:szCs w:val="24"/>
              </w:rPr>
              <w:t xml:space="preserve">Generous God, </w:t>
            </w:r>
            <w:r w:rsidR="00CE3EF7">
              <w:br/>
            </w:r>
            <w:r w:rsidRPr="06DCDA8C">
              <w:rPr>
                <w:i/>
                <w:iCs/>
                <w:sz w:val="24"/>
                <w:szCs w:val="24"/>
              </w:rPr>
              <w:t xml:space="preserve">Help us to be on our guard for greed and scarcity </w:t>
            </w:r>
            <w:r w:rsidRPr="06DCDA8C">
              <w:rPr>
                <w:rFonts w:ascii="Arial" w:eastAsia="Arial" w:hAnsi="Arial" w:cs="Arial"/>
                <w:color w:val="001D35"/>
                <w:sz w:val="24"/>
                <w:szCs w:val="24"/>
              </w:rPr>
              <w:t>—</w:t>
            </w:r>
            <w:r w:rsidRPr="06DCDA8C">
              <w:rPr>
                <w:i/>
                <w:iCs/>
                <w:sz w:val="24"/>
                <w:szCs w:val="24"/>
              </w:rPr>
              <w:t xml:space="preserve"> may we not operate out of a place of fear but of abundance. Thank you for all you provide for us. May we be people who share our resources </w:t>
            </w:r>
            <w:r w:rsidRPr="06DCDA8C">
              <w:rPr>
                <w:rFonts w:ascii="Arial" w:eastAsia="Arial" w:hAnsi="Arial" w:cs="Arial"/>
                <w:color w:val="001D35"/>
                <w:sz w:val="24"/>
                <w:szCs w:val="24"/>
              </w:rPr>
              <w:t>—</w:t>
            </w:r>
            <w:r w:rsidRPr="06DCDA8C">
              <w:rPr>
                <w:i/>
                <w:iCs/>
                <w:sz w:val="24"/>
                <w:szCs w:val="24"/>
              </w:rPr>
              <w:t xml:space="preserve"> who are generous with all that you give us. Help us embrace a mindset of abundance, aligning our purposes with yours as we give. </w:t>
            </w:r>
            <w:r w:rsidR="00CE3EF7">
              <w:br/>
            </w:r>
            <w:r w:rsidRPr="06DCDA8C">
              <w:rPr>
                <w:i/>
                <w:iCs/>
                <w:sz w:val="24"/>
                <w:szCs w:val="24"/>
              </w:rPr>
              <w:t xml:space="preserve">Amen. </w:t>
            </w:r>
            <w:r w:rsidRPr="06DCDA8C">
              <w:rPr>
                <w:sz w:val="24"/>
                <w:szCs w:val="24"/>
              </w:rPr>
              <w:t xml:space="preserve"> </w:t>
            </w:r>
          </w:p>
        </w:tc>
      </w:tr>
    </w:tbl>
    <w:p w14:paraId="475883A0" w14:textId="77777777" w:rsidR="00CE3EF7" w:rsidRPr="00CE3EF7" w:rsidRDefault="00CE3EF7" w:rsidP="06DCDA8C">
      <w:pPr>
        <w:spacing w:after="0" w:line="276" w:lineRule="auto"/>
        <w:rPr>
          <w:rFonts w:eastAsia="Avenir Next LT Pro" w:cs="Avenir Next LT Pro"/>
          <w:i/>
          <w:iCs/>
          <w:kern w:val="0"/>
          <w:sz w:val="24"/>
          <w:szCs w:val="24"/>
        </w:rPr>
      </w:pPr>
    </w:p>
    <w:p w14:paraId="46BB560D" w14:textId="4635E546" w:rsidR="000E7D43" w:rsidRPr="008128BE" w:rsidRDefault="5AF2B4D3" w:rsidP="06DCDA8C">
      <w:pPr>
        <w:spacing w:after="0" w:line="240" w:lineRule="auto"/>
        <w:rPr>
          <w:i/>
          <w:iCs/>
          <w:sz w:val="24"/>
          <w:szCs w:val="24"/>
        </w:rPr>
        <w:sectPr w:rsidR="000E7D43" w:rsidRPr="008128BE" w:rsidSect="003D3FCB">
          <w:headerReference w:type="default" r:id="rId11"/>
          <w:footerReference w:type="even" r:id="rId12"/>
          <w:footerReference w:type="default" r:id="rId13"/>
          <w:pgSz w:w="11906" w:h="16838"/>
          <w:pgMar w:top="1006" w:right="1111" w:bottom="1440" w:left="1014" w:header="708" w:footer="400" w:gutter="0"/>
          <w:cols w:space="708"/>
          <w:docGrid w:linePitch="360"/>
        </w:sectPr>
      </w:pPr>
      <w:r w:rsidRPr="06DCDA8C">
        <w:rPr>
          <w:i/>
          <w:iCs/>
          <w:sz w:val="24"/>
          <w:szCs w:val="24"/>
        </w:rPr>
        <w:t xml:space="preserve">Written by Lieutenant Sarah Walker. </w:t>
      </w:r>
    </w:p>
    <w:p w14:paraId="07DE893C" w14:textId="77777777" w:rsidR="00BA2F31" w:rsidRPr="00BA2F31" w:rsidRDefault="00BA2F31" w:rsidP="00BA2F31">
      <w:pPr>
        <w:rPr>
          <w:sz w:val="28"/>
          <w:szCs w:val="28"/>
        </w:rPr>
      </w:pPr>
    </w:p>
    <w:sectPr w:rsidR="00BA2F31" w:rsidRPr="00BA2F31" w:rsidSect="00BA2F31">
      <w:headerReference w:type="default" r:id="rId14"/>
      <w:type w:val="continuous"/>
      <w:pgSz w:w="11906" w:h="16838"/>
      <w:pgMar w:top="2126" w:right="1111" w:bottom="1086" w:left="1014"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39EF1" w14:textId="77777777" w:rsidR="00C06276" w:rsidRDefault="00C06276" w:rsidP="00494C92">
      <w:pPr>
        <w:spacing w:after="0" w:line="240" w:lineRule="auto"/>
      </w:pPr>
      <w:r>
        <w:separator/>
      </w:r>
    </w:p>
  </w:endnote>
  <w:endnote w:type="continuationSeparator" w:id="0">
    <w:p w14:paraId="7A8E3DCB" w14:textId="77777777" w:rsidR="00C06276" w:rsidRDefault="00C06276" w:rsidP="00494C92">
      <w:pPr>
        <w:spacing w:after="0" w:line="240" w:lineRule="auto"/>
      </w:pPr>
      <w:r>
        <w:continuationSeparator/>
      </w:r>
    </w:p>
  </w:endnote>
  <w:endnote w:type="continuationNotice" w:id="1">
    <w:p w14:paraId="2CD1F18B" w14:textId="77777777" w:rsidR="00C06276" w:rsidRDefault="00C062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venirNext LT Pro Bold">
    <w:altName w:val="Avenir Next LT Pro"/>
    <w:panose1 w:val="00000000000000000000"/>
    <w:charset w:val="00"/>
    <w:family w:val="swiss"/>
    <w:notTrueType/>
    <w:pitch w:val="variable"/>
    <w:sig w:usb0="800000EF" w:usb1="5000204A" w:usb2="00000000" w:usb3="00000000" w:csb0="0000009B"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enir Next LT Pro">
    <w:altName w:val="Avenir Next LT Pro"/>
    <w:charset w:val="00"/>
    <w:family w:val="swiss"/>
    <w:pitch w:val="variable"/>
    <w:sig w:usb0="800000EF" w:usb1="5000204A" w:usb2="00000000" w:usb3="00000000" w:csb0="00000093" w:csb1="00000000"/>
  </w:font>
  <w:font w:name="Avenir Next LT Pro Demi">
    <w:charset w:val="00"/>
    <w:family w:val="swiss"/>
    <w:pitch w:val="variable"/>
    <w:sig w:usb0="800000EF" w:usb1="5000204A" w:usb2="00000000" w:usb3="00000000" w:csb0="00000093" w:csb1="00000000"/>
  </w:font>
  <w:font w:name="Avenir">
    <w:charset w:val="4D"/>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2008393873"/>
      <w:docPartObj>
        <w:docPartGallery w:val="Page Numbers (Bottom of Page)"/>
        <w:docPartUnique/>
      </w:docPartObj>
    </w:sdtPr>
    <w:sdtContent>
      <w:p w14:paraId="17DD7123" w14:textId="25B56B1C" w:rsidR="00BA2F31" w:rsidRDefault="00BA2F31" w:rsidP="00C362D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759946127"/>
      <w:docPartObj>
        <w:docPartGallery w:val="Page Numbers (Bottom of Page)"/>
        <w:docPartUnique/>
      </w:docPartObj>
    </w:sdtPr>
    <w:sdtContent>
      <w:p w14:paraId="2DACE0A1" w14:textId="0DEC11CD" w:rsidR="00BA2F31" w:rsidRDefault="00BA2F31" w:rsidP="00BA2F31">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9275B08" w14:textId="77777777" w:rsidR="00644E86" w:rsidRDefault="00644E86" w:rsidP="00BA2F3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E189B" w14:textId="257D04F5" w:rsidR="00BA2F31" w:rsidRDefault="00BA2F31" w:rsidP="000A09E5">
    <w:pPr>
      <w:pStyle w:val="Heading5"/>
      <w:rPr>
        <w:rStyle w:val="PageNumber"/>
      </w:rPr>
    </w:pPr>
  </w:p>
  <w:sdt>
    <w:sdtPr>
      <w:rPr>
        <w:rStyle w:val="PageNumber"/>
        <w:b/>
        <w:bCs/>
        <w:color w:val="003B56"/>
      </w:rPr>
      <w:id w:val="-1407448292"/>
      <w:docPartObj>
        <w:docPartGallery w:val="Page Numbers (Bottom of Page)"/>
        <w:docPartUnique/>
      </w:docPartObj>
    </w:sdtPr>
    <w:sdtContent>
      <w:p w14:paraId="532CC224" w14:textId="77777777" w:rsidR="00BA2F31" w:rsidRPr="00BA2F31" w:rsidRDefault="00BA2F31" w:rsidP="00BA2F31">
        <w:pPr>
          <w:pStyle w:val="Footer"/>
          <w:framePr w:wrap="none" w:vAnchor="text" w:hAnchor="page" w:x="10716" w:y="14"/>
          <w:rPr>
            <w:rStyle w:val="PageNumber"/>
            <w:b/>
            <w:bCs/>
            <w:color w:val="003B56"/>
          </w:rPr>
        </w:pPr>
        <w:r w:rsidRPr="00BA2F31">
          <w:rPr>
            <w:rStyle w:val="PageNumber"/>
            <w:b/>
            <w:bCs/>
            <w:color w:val="003B56"/>
          </w:rPr>
          <w:fldChar w:fldCharType="begin"/>
        </w:r>
        <w:r w:rsidRPr="00BA2F31">
          <w:rPr>
            <w:rStyle w:val="PageNumber"/>
            <w:b/>
            <w:bCs/>
            <w:color w:val="003B56"/>
          </w:rPr>
          <w:instrText xml:space="preserve"> PAGE </w:instrText>
        </w:r>
        <w:r w:rsidRPr="00BA2F31">
          <w:rPr>
            <w:rStyle w:val="PageNumber"/>
            <w:b/>
            <w:bCs/>
            <w:color w:val="003B56"/>
          </w:rPr>
          <w:fldChar w:fldCharType="separate"/>
        </w:r>
        <w:r w:rsidRPr="00BA2F31">
          <w:rPr>
            <w:rStyle w:val="PageNumber"/>
            <w:b/>
            <w:bCs/>
            <w:noProof/>
            <w:color w:val="003B56"/>
          </w:rPr>
          <w:t>1</w:t>
        </w:r>
        <w:r w:rsidRPr="00BA2F31">
          <w:rPr>
            <w:rStyle w:val="PageNumber"/>
            <w:b/>
            <w:bCs/>
            <w:color w:val="003B56"/>
          </w:rPr>
          <w:fldChar w:fldCharType="end"/>
        </w:r>
      </w:p>
    </w:sdtContent>
  </w:sdt>
  <w:tbl>
    <w:tblPr>
      <w:tblW w:w="4536" w:type="dxa"/>
      <w:tblLayout w:type="fixed"/>
      <w:tblLook w:val="06A0" w:firstRow="1" w:lastRow="0" w:firstColumn="1" w:lastColumn="0" w:noHBand="1" w:noVBand="1"/>
    </w:tblPr>
    <w:tblGrid>
      <w:gridCol w:w="4253"/>
      <w:gridCol w:w="283"/>
    </w:tblGrid>
    <w:tr w:rsidR="0088348B" w14:paraId="550F30C7" w14:textId="77777777" w:rsidTr="0088348B">
      <w:trPr>
        <w:trHeight w:val="300"/>
      </w:trPr>
      <w:tc>
        <w:tcPr>
          <w:tcW w:w="4253" w:type="dxa"/>
        </w:tcPr>
        <w:p w14:paraId="0FCFC149" w14:textId="5B539A1F" w:rsidR="0088348B" w:rsidRDefault="0088348B" w:rsidP="00BA2F31">
          <w:pPr>
            <w:pStyle w:val="Heading6"/>
          </w:pPr>
          <w:r w:rsidRPr="0088348B">
            <w:t xml:space="preserve">Generous Culture </w:t>
          </w:r>
          <w:r w:rsidR="001015AE">
            <w:t xml:space="preserve"> </w:t>
          </w:r>
          <w:r w:rsidRPr="0088348B">
            <w:t xml:space="preserve">| </w:t>
          </w:r>
          <w:r w:rsidR="001015AE">
            <w:t xml:space="preserve"> </w:t>
          </w:r>
          <w:r w:rsidRPr="0088348B">
            <w:t>Mission Support Department</w:t>
          </w:r>
        </w:p>
      </w:tc>
      <w:tc>
        <w:tcPr>
          <w:tcW w:w="283" w:type="dxa"/>
        </w:tcPr>
        <w:p w14:paraId="23BEA522" w14:textId="4677F2BF" w:rsidR="0088348B" w:rsidRDefault="0088348B" w:rsidP="00BA2F31">
          <w:pPr>
            <w:pStyle w:val="Heading6"/>
          </w:pPr>
        </w:p>
      </w:tc>
    </w:tr>
  </w:tbl>
  <w:p w14:paraId="4249F27A" w14:textId="0770C82A" w:rsidR="56CE5D0E" w:rsidRDefault="56CE5D0E" w:rsidP="00BA2F31">
    <w:pPr>
      <w:pStyle w:val="Heading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F01D2" w14:textId="77777777" w:rsidR="00C06276" w:rsidRDefault="00C06276" w:rsidP="00494C92">
      <w:pPr>
        <w:spacing w:after="0" w:line="240" w:lineRule="auto"/>
      </w:pPr>
      <w:r>
        <w:separator/>
      </w:r>
    </w:p>
  </w:footnote>
  <w:footnote w:type="continuationSeparator" w:id="0">
    <w:p w14:paraId="69D1BB21" w14:textId="77777777" w:rsidR="00C06276" w:rsidRDefault="00C06276" w:rsidP="00494C92">
      <w:pPr>
        <w:spacing w:after="0" w:line="240" w:lineRule="auto"/>
      </w:pPr>
      <w:r>
        <w:continuationSeparator/>
      </w:r>
    </w:p>
  </w:footnote>
  <w:footnote w:type="continuationNotice" w:id="1">
    <w:p w14:paraId="081E1611" w14:textId="77777777" w:rsidR="00C06276" w:rsidRDefault="00C0627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3491C" w14:textId="5C8B98DB" w:rsidR="00494C92" w:rsidRDefault="008D33A2">
    <w:pPr>
      <w:pStyle w:val="Header"/>
    </w:pPr>
    <w:r>
      <w:rPr>
        <w:rStyle w:val="TitleChar"/>
      </w:rPr>
      <w:br/>
    </w:r>
    <w:r w:rsidR="005D57F3">
      <w:rPr>
        <w:noProof/>
      </w:rPr>
      <w:drawing>
        <wp:anchor distT="0" distB="0" distL="114300" distR="114300" simplePos="0" relativeHeight="251658240" behindDoc="1" locked="1" layoutInCell="1" allowOverlap="1" wp14:anchorId="62F2903F" wp14:editId="4121CAD3">
          <wp:simplePos x="0" y="0"/>
          <wp:positionH relativeFrom="page">
            <wp:posOffset>8890</wp:posOffset>
          </wp:positionH>
          <wp:positionV relativeFrom="page">
            <wp:posOffset>0</wp:posOffset>
          </wp:positionV>
          <wp:extent cx="7541895" cy="3354070"/>
          <wp:effectExtent l="0" t="0" r="1905" b="0"/>
          <wp:wrapNone/>
          <wp:docPr id="924572616" name="Picture 9245726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6886980" name="Picture 256886980"/>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1895" cy="335407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E7CA3" w14:textId="1DB3A637" w:rsidR="00DC570C" w:rsidRDefault="00DC570C">
    <w:pPr>
      <w:pStyle w:val="Header"/>
    </w:pPr>
    <w:r>
      <w:rPr>
        <w:noProof/>
      </w:rPr>
      <w:drawing>
        <wp:anchor distT="0" distB="0" distL="114300" distR="114300" simplePos="0" relativeHeight="251658241" behindDoc="1" locked="1" layoutInCell="1" allowOverlap="1" wp14:anchorId="76DD65B3" wp14:editId="0FFC5F27">
          <wp:simplePos x="0" y="0"/>
          <wp:positionH relativeFrom="page">
            <wp:posOffset>0</wp:posOffset>
          </wp:positionH>
          <wp:positionV relativeFrom="page">
            <wp:posOffset>0</wp:posOffset>
          </wp:positionV>
          <wp:extent cx="7560000" cy="3355200"/>
          <wp:effectExtent l="0" t="0" r="0" b="0"/>
          <wp:wrapNone/>
          <wp:docPr id="1284726588" name="Picture 128472658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6886980" name="Picture 256886980"/>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000" cy="3355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bookmark int2:bookmarkName="_Int_iKwTBZro" int2:invalidationBookmarkName="" int2:hashCode="OD/Xv4SqAnvcQB" int2:id="IizcVQZA">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A4545F"/>
    <w:multiLevelType w:val="hybridMultilevel"/>
    <w:tmpl w:val="5AE0BD34"/>
    <w:lvl w:ilvl="0" w:tplc="66AEABB2">
      <w:start w:val="1"/>
      <w:numFmt w:val="bullet"/>
      <w:lvlText w:val="-"/>
      <w:lvlJc w:val="left"/>
      <w:pPr>
        <w:ind w:left="720" w:hanging="360"/>
      </w:pPr>
      <w:rPr>
        <w:rFonts w:ascii="AvenirNext LT Pro Bold" w:eastAsiaTheme="minorHAnsi" w:hAnsi="AvenirNext LT Pro Bold"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C603162"/>
    <w:multiLevelType w:val="hybridMultilevel"/>
    <w:tmpl w:val="F1701C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F86294C"/>
    <w:multiLevelType w:val="hybridMultilevel"/>
    <w:tmpl w:val="E2662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5AF1643"/>
    <w:multiLevelType w:val="hybridMultilevel"/>
    <w:tmpl w:val="5832E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58310021">
    <w:abstractNumId w:val="1"/>
  </w:num>
  <w:num w:numId="2" w16cid:durableId="630019292">
    <w:abstractNumId w:val="0"/>
  </w:num>
  <w:num w:numId="3" w16cid:durableId="1810315667">
    <w:abstractNumId w:val="3"/>
  </w:num>
  <w:num w:numId="4" w16cid:durableId="341574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FC5"/>
    <w:rsid w:val="00014BD3"/>
    <w:rsid w:val="000241A5"/>
    <w:rsid w:val="00061EFF"/>
    <w:rsid w:val="00080AD7"/>
    <w:rsid w:val="000A09E5"/>
    <w:rsid w:val="000B3D0F"/>
    <w:rsid w:val="000E7D43"/>
    <w:rsid w:val="001015AE"/>
    <w:rsid w:val="00111581"/>
    <w:rsid w:val="001D1BFA"/>
    <w:rsid w:val="001F7555"/>
    <w:rsid w:val="00205E43"/>
    <w:rsid w:val="00221D69"/>
    <w:rsid w:val="002374F3"/>
    <w:rsid w:val="00241E41"/>
    <w:rsid w:val="002839BB"/>
    <w:rsid w:val="002B7701"/>
    <w:rsid w:val="002C30C5"/>
    <w:rsid w:val="00343447"/>
    <w:rsid w:val="003541D4"/>
    <w:rsid w:val="00383FC5"/>
    <w:rsid w:val="003A52D0"/>
    <w:rsid w:val="003C4F2E"/>
    <w:rsid w:val="003D3FCB"/>
    <w:rsid w:val="003E05C7"/>
    <w:rsid w:val="0046122C"/>
    <w:rsid w:val="00494C92"/>
    <w:rsid w:val="004C7444"/>
    <w:rsid w:val="005B4718"/>
    <w:rsid w:val="005D57F3"/>
    <w:rsid w:val="005F2AA7"/>
    <w:rsid w:val="00603349"/>
    <w:rsid w:val="00625E04"/>
    <w:rsid w:val="00644C09"/>
    <w:rsid w:val="00644E86"/>
    <w:rsid w:val="0064583B"/>
    <w:rsid w:val="006C662E"/>
    <w:rsid w:val="006F647E"/>
    <w:rsid w:val="006F7FC2"/>
    <w:rsid w:val="00700BD9"/>
    <w:rsid w:val="00716230"/>
    <w:rsid w:val="00777F7C"/>
    <w:rsid w:val="00781EB9"/>
    <w:rsid w:val="007D7DC9"/>
    <w:rsid w:val="008128BE"/>
    <w:rsid w:val="00812A83"/>
    <w:rsid w:val="00821F2F"/>
    <w:rsid w:val="00826C70"/>
    <w:rsid w:val="0088348B"/>
    <w:rsid w:val="008A38EE"/>
    <w:rsid w:val="008C7EA6"/>
    <w:rsid w:val="008D33A2"/>
    <w:rsid w:val="008E5C37"/>
    <w:rsid w:val="00953E83"/>
    <w:rsid w:val="0096209B"/>
    <w:rsid w:val="0099134C"/>
    <w:rsid w:val="0099356F"/>
    <w:rsid w:val="009A5139"/>
    <w:rsid w:val="009C358B"/>
    <w:rsid w:val="009D7187"/>
    <w:rsid w:val="00A93627"/>
    <w:rsid w:val="00AC2026"/>
    <w:rsid w:val="00AE4EEF"/>
    <w:rsid w:val="00AF251A"/>
    <w:rsid w:val="00B17DBA"/>
    <w:rsid w:val="00B201C0"/>
    <w:rsid w:val="00B275AE"/>
    <w:rsid w:val="00B30C6B"/>
    <w:rsid w:val="00B31E3C"/>
    <w:rsid w:val="00B36EF9"/>
    <w:rsid w:val="00B56FE6"/>
    <w:rsid w:val="00B73465"/>
    <w:rsid w:val="00BA2F31"/>
    <w:rsid w:val="00BE7FB9"/>
    <w:rsid w:val="00BF33DB"/>
    <w:rsid w:val="00C06276"/>
    <w:rsid w:val="00C42135"/>
    <w:rsid w:val="00C974AC"/>
    <w:rsid w:val="00CA3C4B"/>
    <w:rsid w:val="00CB7A63"/>
    <w:rsid w:val="00CE3EF7"/>
    <w:rsid w:val="00D509A0"/>
    <w:rsid w:val="00D821B7"/>
    <w:rsid w:val="00DA3066"/>
    <w:rsid w:val="00DC570C"/>
    <w:rsid w:val="00E13A03"/>
    <w:rsid w:val="00E41EB6"/>
    <w:rsid w:val="00E550AE"/>
    <w:rsid w:val="00F361F5"/>
    <w:rsid w:val="00F95B0E"/>
    <w:rsid w:val="00FB6A39"/>
    <w:rsid w:val="00FD4220"/>
    <w:rsid w:val="01CE4D79"/>
    <w:rsid w:val="01F2AA64"/>
    <w:rsid w:val="05311AEA"/>
    <w:rsid w:val="06DCDA8C"/>
    <w:rsid w:val="0A5BD26E"/>
    <w:rsid w:val="0AA3D979"/>
    <w:rsid w:val="0C0B36CC"/>
    <w:rsid w:val="0C206369"/>
    <w:rsid w:val="11D2CFC0"/>
    <w:rsid w:val="15609B42"/>
    <w:rsid w:val="21476CCB"/>
    <w:rsid w:val="269EE5DD"/>
    <w:rsid w:val="27F05C19"/>
    <w:rsid w:val="2A3E44A2"/>
    <w:rsid w:val="2E4DEBDF"/>
    <w:rsid w:val="302C9FC6"/>
    <w:rsid w:val="31DA0B86"/>
    <w:rsid w:val="328CBBE1"/>
    <w:rsid w:val="339C9BB0"/>
    <w:rsid w:val="359F95F8"/>
    <w:rsid w:val="36FD98C5"/>
    <w:rsid w:val="378287B6"/>
    <w:rsid w:val="37E0C2B4"/>
    <w:rsid w:val="38FB52A9"/>
    <w:rsid w:val="3EBFE861"/>
    <w:rsid w:val="3F355872"/>
    <w:rsid w:val="41AFCD6B"/>
    <w:rsid w:val="44870ABE"/>
    <w:rsid w:val="4AB3FFB8"/>
    <w:rsid w:val="4AB7671C"/>
    <w:rsid w:val="4E038AA1"/>
    <w:rsid w:val="5685A689"/>
    <w:rsid w:val="56CE5D0E"/>
    <w:rsid w:val="57A298A9"/>
    <w:rsid w:val="5AF2B4D3"/>
    <w:rsid w:val="62037563"/>
    <w:rsid w:val="6DC5BC68"/>
    <w:rsid w:val="71184C84"/>
    <w:rsid w:val="74176E8F"/>
    <w:rsid w:val="74F881B7"/>
    <w:rsid w:val="7599B5DF"/>
    <w:rsid w:val="7C624DC5"/>
    <w:rsid w:val="7F828C23"/>
  </w:rsids>
  <m:mathPr>
    <m:mathFont m:val="Cambria Math"/>
    <m:brkBin m:val="before"/>
    <m:brkBinSub m:val="--"/>
    <m:smallFrac m:val="0"/>
    <m:dispDef/>
    <m:lMargin m:val="0"/>
    <m:rMargin m:val="0"/>
    <m:defJc m:val="centerGroup"/>
    <m:wrapIndent m:val="1440"/>
    <m:intLim m:val="subSup"/>
    <m:naryLim m:val="undOvr"/>
  </m:mathPr>
  <w:themeFontLang w:val="en-AU"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9B101"/>
  <w15:chartTrackingRefBased/>
  <w15:docId w15:val="{D0882C26-538E-4129-8BC2-9A7B7DCD5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AU" w:eastAsia="en-GB"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5C7"/>
    <w:pPr>
      <w:spacing w:after="160" w:line="259" w:lineRule="auto"/>
    </w:pPr>
    <w:rPr>
      <w:rFonts w:ascii="Avenir Next LT Pro" w:hAnsi="Avenir Next LT Pro"/>
      <w:kern w:val="2"/>
      <w:sz w:val="22"/>
      <w:szCs w:val="22"/>
      <w:lang w:eastAsia="en-US" w:bidi="ar-SA"/>
    </w:rPr>
  </w:style>
  <w:style w:type="paragraph" w:styleId="Heading1">
    <w:name w:val="heading 1"/>
    <w:basedOn w:val="Normal"/>
    <w:next w:val="Normal"/>
    <w:link w:val="Heading1Char"/>
    <w:autoRedefine/>
    <w:uiPriority w:val="9"/>
    <w:qFormat/>
    <w:rsid w:val="00D821B7"/>
    <w:pPr>
      <w:keepNext/>
      <w:keepLines/>
      <w:spacing w:before="240" w:after="240"/>
      <w:outlineLvl w:val="0"/>
    </w:pPr>
    <w:rPr>
      <w:rFonts w:ascii="Avenir Next LT Pro Demi" w:eastAsiaTheme="majorEastAsia" w:hAnsi="Avenir Next LT Pro Demi" w:cstheme="majorBidi"/>
      <w:b/>
      <w:color w:val="003452"/>
      <w:sz w:val="36"/>
      <w:szCs w:val="32"/>
    </w:rPr>
  </w:style>
  <w:style w:type="paragraph" w:styleId="Heading2">
    <w:name w:val="heading 2"/>
    <w:basedOn w:val="Normal"/>
    <w:next w:val="Normal"/>
    <w:link w:val="Heading2Char"/>
    <w:uiPriority w:val="9"/>
    <w:unhideWhenUsed/>
    <w:qFormat/>
    <w:rsid w:val="003E05C7"/>
    <w:pPr>
      <w:keepNext/>
      <w:keepLines/>
      <w:spacing w:before="240" w:after="0"/>
      <w:outlineLvl w:val="1"/>
    </w:pPr>
    <w:rPr>
      <w:rFonts w:ascii="Avenir Next LT Pro Demi" w:eastAsiaTheme="majorEastAsia" w:hAnsi="Avenir Next LT Pro Demi" w:cstheme="majorBidi"/>
      <w:b/>
      <w:color w:val="003452"/>
      <w:sz w:val="28"/>
      <w:szCs w:val="26"/>
    </w:rPr>
  </w:style>
  <w:style w:type="paragraph" w:styleId="Heading3">
    <w:name w:val="heading 3"/>
    <w:basedOn w:val="Normal"/>
    <w:next w:val="Normal"/>
    <w:link w:val="Heading3Char"/>
    <w:uiPriority w:val="9"/>
    <w:unhideWhenUsed/>
    <w:qFormat/>
    <w:rsid w:val="003E05C7"/>
    <w:pPr>
      <w:keepNext/>
      <w:keepLines/>
      <w:spacing w:before="40" w:after="0"/>
      <w:outlineLvl w:val="2"/>
    </w:pPr>
    <w:rPr>
      <w:rFonts w:eastAsiaTheme="majorEastAsia" w:cstheme="majorBidi"/>
      <w:b/>
      <w:caps/>
      <w:color w:val="1F3763" w:themeColor="accent1" w:themeShade="7F"/>
      <w:spacing w:val="16"/>
      <w:sz w:val="20"/>
      <w:szCs w:val="24"/>
    </w:rPr>
  </w:style>
  <w:style w:type="paragraph" w:styleId="Heading4">
    <w:name w:val="heading 4"/>
    <w:basedOn w:val="Normal"/>
    <w:next w:val="Normal"/>
    <w:link w:val="Heading4Char"/>
    <w:uiPriority w:val="9"/>
    <w:unhideWhenUsed/>
    <w:qFormat/>
    <w:rsid w:val="003E05C7"/>
    <w:pPr>
      <w:keepNext/>
      <w:keepLines/>
      <w:spacing w:before="40" w:after="240" w:line="240" w:lineRule="auto"/>
      <w:outlineLvl w:val="3"/>
    </w:pPr>
    <w:rPr>
      <w:rFonts w:eastAsiaTheme="majorEastAsia" w:cstheme="majorBidi"/>
      <w:i/>
      <w:iCs/>
      <w:color w:val="003452"/>
      <w:sz w:val="24"/>
    </w:rPr>
  </w:style>
  <w:style w:type="paragraph" w:styleId="Heading5">
    <w:name w:val="heading 5"/>
    <w:basedOn w:val="Normal"/>
    <w:next w:val="Normal"/>
    <w:link w:val="Heading5Char"/>
    <w:autoRedefine/>
    <w:uiPriority w:val="9"/>
    <w:unhideWhenUsed/>
    <w:qFormat/>
    <w:rsid w:val="000A09E5"/>
    <w:pPr>
      <w:keepLines/>
      <w:snapToGrid w:val="0"/>
      <w:spacing w:before="40" w:after="0"/>
      <w:outlineLvl w:val="4"/>
    </w:pPr>
    <w:rPr>
      <w:rFonts w:eastAsiaTheme="majorEastAsia" w:cstheme="majorBidi"/>
      <w:b/>
      <w:color w:val="003452"/>
    </w:rPr>
  </w:style>
  <w:style w:type="paragraph" w:styleId="Heading6">
    <w:name w:val="heading 6"/>
    <w:basedOn w:val="Normal"/>
    <w:next w:val="Normal"/>
    <w:link w:val="Heading6Char"/>
    <w:autoRedefine/>
    <w:uiPriority w:val="9"/>
    <w:unhideWhenUsed/>
    <w:qFormat/>
    <w:rsid w:val="00BA2F31"/>
    <w:pPr>
      <w:keepNext/>
      <w:keepLines/>
      <w:spacing w:before="40" w:after="0"/>
      <w:ind w:left="-112" w:right="360"/>
      <w:outlineLvl w:val="5"/>
    </w:pPr>
    <w:rPr>
      <w:rFonts w:ascii="Avenir Next LT Pro Demi" w:eastAsiaTheme="majorEastAsia" w:hAnsi="Avenir Next LT Pro Demi" w:cstheme="majorBidi"/>
      <w:b/>
      <w:color w:val="808080" w:themeColor="background1" w:themeShade="8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4C92"/>
    <w:pPr>
      <w:tabs>
        <w:tab w:val="center" w:pos="4513"/>
        <w:tab w:val="right" w:pos="9026"/>
      </w:tabs>
      <w:spacing w:after="0" w:line="240" w:lineRule="auto"/>
    </w:pPr>
  </w:style>
  <w:style w:type="character" w:customStyle="1" w:styleId="HeaderChar">
    <w:name w:val="Header Char"/>
    <w:link w:val="Header"/>
    <w:uiPriority w:val="99"/>
    <w:rsid w:val="00494C92"/>
    <w:rPr>
      <w:rFonts w:ascii="Avenir" w:hAnsi="Avenir"/>
    </w:rPr>
  </w:style>
  <w:style w:type="paragraph" w:styleId="Footer">
    <w:name w:val="footer"/>
    <w:basedOn w:val="Normal"/>
    <w:link w:val="FooterChar"/>
    <w:uiPriority w:val="99"/>
    <w:unhideWhenUsed/>
    <w:rsid w:val="00494C92"/>
    <w:pPr>
      <w:tabs>
        <w:tab w:val="center" w:pos="4513"/>
        <w:tab w:val="right" w:pos="9026"/>
      </w:tabs>
      <w:spacing w:after="0" w:line="240" w:lineRule="auto"/>
    </w:pPr>
  </w:style>
  <w:style w:type="character" w:customStyle="1" w:styleId="FooterChar">
    <w:name w:val="Footer Char"/>
    <w:link w:val="Footer"/>
    <w:uiPriority w:val="99"/>
    <w:rsid w:val="00494C92"/>
    <w:rPr>
      <w:rFonts w:ascii="Avenir" w:hAnsi="Avenir"/>
    </w:rPr>
  </w:style>
  <w:style w:type="character" w:styleId="Hyperlink">
    <w:name w:val="Hyperlink"/>
    <w:uiPriority w:val="99"/>
    <w:unhideWhenUsed/>
    <w:rsid w:val="002839BB"/>
    <w:rPr>
      <w:color w:val="0563C1"/>
      <w:u w:val="single"/>
    </w:rPr>
  </w:style>
  <w:style w:type="paragraph" w:styleId="Title">
    <w:name w:val="Title"/>
    <w:basedOn w:val="Normal"/>
    <w:next w:val="Normal"/>
    <w:link w:val="TitleChar"/>
    <w:autoRedefine/>
    <w:uiPriority w:val="10"/>
    <w:qFormat/>
    <w:rsid w:val="007D7DC9"/>
    <w:pPr>
      <w:spacing w:after="240" w:line="240" w:lineRule="auto"/>
      <w:contextualSpacing/>
    </w:pPr>
    <w:rPr>
      <w:rFonts w:ascii="Avenir Next LT Pro Demi" w:eastAsiaTheme="majorEastAsia" w:hAnsi="Avenir Next LT Pro Demi" w:cstheme="majorBidi"/>
      <w:b/>
      <w:color w:val="003452"/>
      <w:spacing w:val="-10"/>
      <w:kern w:val="28"/>
      <w:sz w:val="56"/>
      <w:szCs w:val="56"/>
    </w:rPr>
  </w:style>
  <w:style w:type="character" w:customStyle="1" w:styleId="TitleChar">
    <w:name w:val="Title Char"/>
    <w:basedOn w:val="DefaultParagraphFont"/>
    <w:link w:val="Title"/>
    <w:uiPriority w:val="10"/>
    <w:rsid w:val="007D7DC9"/>
    <w:rPr>
      <w:rFonts w:ascii="Avenir Next LT Pro Demi" w:eastAsiaTheme="majorEastAsia" w:hAnsi="Avenir Next LT Pro Demi" w:cstheme="majorBidi"/>
      <w:b/>
      <w:color w:val="003452"/>
      <w:spacing w:val="-10"/>
      <w:kern w:val="28"/>
      <w:sz w:val="56"/>
      <w:szCs w:val="56"/>
      <w:lang w:eastAsia="en-US" w:bidi="ar-SA"/>
    </w:rPr>
  </w:style>
  <w:style w:type="character" w:customStyle="1" w:styleId="Heading1Char">
    <w:name w:val="Heading 1 Char"/>
    <w:basedOn w:val="DefaultParagraphFont"/>
    <w:link w:val="Heading1"/>
    <w:uiPriority w:val="9"/>
    <w:rsid w:val="00D821B7"/>
    <w:rPr>
      <w:rFonts w:ascii="Avenir Next LT Pro Demi" w:eastAsiaTheme="majorEastAsia" w:hAnsi="Avenir Next LT Pro Demi" w:cstheme="majorBidi"/>
      <w:b/>
      <w:color w:val="003452"/>
      <w:kern w:val="2"/>
      <w:sz w:val="36"/>
      <w:szCs w:val="32"/>
      <w:lang w:eastAsia="en-US" w:bidi="ar-SA"/>
    </w:rPr>
  </w:style>
  <w:style w:type="character" w:customStyle="1" w:styleId="Heading2Char">
    <w:name w:val="Heading 2 Char"/>
    <w:basedOn w:val="DefaultParagraphFont"/>
    <w:link w:val="Heading2"/>
    <w:uiPriority w:val="9"/>
    <w:rsid w:val="003E05C7"/>
    <w:rPr>
      <w:rFonts w:ascii="Avenir Next LT Pro Demi" w:eastAsiaTheme="majorEastAsia" w:hAnsi="Avenir Next LT Pro Demi" w:cstheme="majorBidi"/>
      <w:b/>
      <w:color w:val="003452"/>
      <w:kern w:val="2"/>
      <w:sz w:val="28"/>
      <w:szCs w:val="26"/>
      <w:lang w:eastAsia="en-US" w:bidi="ar-SA"/>
    </w:rPr>
  </w:style>
  <w:style w:type="character" w:customStyle="1" w:styleId="Heading3Char">
    <w:name w:val="Heading 3 Char"/>
    <w:basedOn w:val="DefaultParagraphFont"/>
    <w:link w:val="Heading3"/>
    <w:uiPriority w:val="9"/>
    <w:rsid w:val="003E05C7"/>
    <w:rPr>
      <w:rFonts w:ascii="Avenir Next LT Pro" w:eastAsiaTheme="majorEastAsia" w:hAnsi="Avenir Next LT Pro" w:cstheme="majorBidi"/>
      <w:b/>
      <w:caps/>
      <w:color w:val="1F3763" w:themeColor="accent1" w:themeShade="7F"/>
      <w:spacing w:val="16"/>
      <w:kern w:val="2"/>
      <w:szCs w:val="24"/>
      <w:lang w:eastAsia="en-US" w:bidi="ar-SA"/>
    </w:rPr>
  </w:style>
  <w:style w:type="character" w:customStyle="1" w:styleId="Heading4Char">
    <w:name w:val="Heading 4 Char"/>
    <w:basedOn w:val="DefaultParagraphFont"/>
    <w:link w:val="Heading4"/>
    <w:uiPriority w:val="9"/>
    <w:rsid w:val="003E05C7"/>
    <w:rPr>
      <w:rFonts w:ascii="Avenir Next LT Pro" w:eastAsiaTheme="majorEastAsia" w:hAnsi="Avenir Next LT Pro" w:cstheme="majorBidi"/>
      <w:i/>
      <w:iCs/>
      <w:color w:val="003452"/>
      <w:kern w:val="2"/>
      <w:sz w:val="24"/>
      <w:szCs w:val="22"/>
      <w:lang w:eastAsia="en-US" w:bidi="ar-SA"/>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5Char">
    <w:name w:val="Heading 5 Char"/>
    <w:basedOn w:val="DefaultParagraphFont"/>
    <w:link w:val="Heading5"/>
    <w:uiPriority w:val="9"/>
    <w:rsid w:val="000A09E5"/>
    <w:rPr>
      <w:rFonts w:ascii="Avenir Next LT Pro" w:eastAsiaTheme="majorEastAsia" w:hAnsi="Avenir Next LT Pro" w:cstheme="majorBidi"/>
      <w:b/>
      <w:color w:val="003452"/>
      <w:kern w:val="2"/>
      <w:sz w:val="22"/>
      <w:szCs w:val="22"/>
      <w:lang w:eastAsia="en-US" w:bidi="ar-SA"/>
    </w:rPr>
  </w:style>
  <w:style w:type="character" w:customStyle="1" w:styleId="Heading6Char">
    <w:name w:val="Heading 6 Char"/>
    <w:basedOn w:val="DefaultParagraphFont"/>
    <w:link w:val="Heading6"/>
    <w:uiPriority w:val="9"/>
    <w:rsid w:val="00BA2F31"/>
    <w:rPr>
      <w:rFonts w:ascii="Avenir Next LT Pro Demi" w:eastAsiaTheme="majorEastAsia" w:hAnsi="Avenir Next LT Pro Demi" w:cstheme="majorBidi"/>
      <w:b/>
      <w:color w:val="808080" w:themeColor="background1" w:themeShade="80"/>
      <w:kern w:val="2"/>
      <w:sz w:val="16"/>
      <w:szCs w:val="22"/>
      <w:lang w:eastAsia="en-US" w:bidi="ar-SA"/>
    </w:rPr>
  </w:style>
  <w:style w:type="character" w:styleId="PageNumber">
    <w:name w:val="page number"/>
    <w:basedOn w:val="DefaultParagraphFont"/>
    <w:uiPriority w:val="99"/>
    <w:semiHidden/>
    <w:unhideWhenUsed/>
    <w:rsid w:val="00BA2F31"/>
  </w:style>
  <w:style w:type="table" w:customStyle="1" w:styleId="TableGrid1">
    <w:name w:val="Table Grid1"/>
    <w:basedOn w:val="TableNormal"/>
    <w:next w:val="TableGrid"/>
    <w:uiPriority w:val="59"/>
    <w:rsid w:val="00CE3EF7"/>
    <w:rPr>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275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04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91BCA6D8AA77429955ABA0D02FE207" ma:contentTypeVersion="22" ma:contentTypeDescription="Create a new document." ma:contentTypeScope="" ma:versionID="d6b2314ee6f9e692b482e17a16b65bce">
  <xsd:schema xmlns:xsd="http://www.w3.org/2001/XMLSchema" xmlns:xs="http://www.w3.org/2001/XMLSchema" xmlns:p="http://schemas.microsoft.com/office/2006/metadata/properties" xmlns:ns2="b7e36264-b76b-4546-857f-03fce5c6ba07" xmlns:ns3="7357dd1f-699d-4d79-9a3b-b8d4e997a419" targetNamespace="http://schemas.microsoft.com/office/2006/metadata/properties" ma:root="true" ma:fieldsID="150152143d77e5e6305d0af0e7084613" ns2:_="" ns3:_="">
    <xsd:import namespace="b7e36264-b76b-4546-857f-03fce5c6ba07"/>
    <xsd:import namespace="7357dd1f-699d-4d79-9a3b-b8d4e997a41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_Flow_SignoffStatu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e36264-b76b-4546-857f-03fce5c6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7dd1f-699d-4d79-9a3b-b8d4e997a41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72cb8e0b-d03d-43de-868a-406d95f9eb84}" ma:internalName="TaxCatchAll" ma:showField="CatchAllData" ma:web="7357dd1f-699d-4d79-9a3b-b8d4e997a4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b7e36264-b76b-4546-857f-03fce5c6ba07" xsi:nil="true"/>
    <TaxCatchAll xmlns="7357dd1f-699d-4d79-9a3b-b8d4e997a419" xsi:nil="true"/>
    <lcf76f155ced4ddcb4097134ff3c332f xmlns="b7e36264-b76b-4546-857f-03fce5c6ba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E0EFC0F-5E55-414B-8FDF-ABF0CDCBC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e36264-b76b-4546-857f-03fce5c6ba07"/>
    <ds:schemaRef ds:uri="7357dd1f-699d-4d79-9a3b-b8d4e997a4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B57CAB-BE60-4B7C-90D6-6609E152ABF7}">
  <ds:schemaRefs>
    <ds:schemaRef ds:uri="http://schemas.microsoft.com/sharepoint/v3/contenttype/forms"/>
  </ds:schemaRefs>
</ds:datastoreItem>
</file>

<file path=customXml/itemProps3.xml><?xml version="1.0" encoding="utf-8"?>
<ds:datastoreItem xmlns:ds="http://schemas.openxmlformats.org/officeDocument/2006/customXml" ds:itemID="{28C5DF3D-0FD9-4587-8C44-81B0EC82AF5F}">
  <ds:schemaRefs>
    <ds:schemaRef ds:uri="http://schemas.microsoft.com/office/2006/metadata/properties"/>
    <ds:schemaRef ds:uri="http://schemas.microsoft.com/office/infopath/2007/PartnerControls"/>
    <ds:schemaRef ds:uri="b7e36264-b76b-4546-857f-03fce5c6ba07"/>
    <ds:schemaRef ds:uri="7357dd1f-699d-4d79-9a3b-b8d4e997a419"/>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1568</Words>
  <Characters>8940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Smith</dc:creator>
  <cp:keywords/>
  <dc:description/>
  <cp:lastModifiedBy>Taryn Somerville</cp:lastModifiedBy>
  <cp:revision>17</cp:revision>
  <dcterms:created xsi:type="dcterms:W3CDTF">2025-04-15T04:02:00Z</dcterms:created>
  <dcterms:modified xsi:type="dcterms:W3CDTF">2025-05-08T01:33:00Z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0x0101004691BCA6D8AA77429955ABA0D02FE207</vt:lpwstr>
  </property>
  <property fmtid="{D5CDD505-2E9C-101B-9397-08002B2CF9AE}" pid="3" name="MediaServiceImageTags">
    <vt:lpwstr/>
  </property>
</Properties>
</file>